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39" w:rsidRPr="00D7137A" w:rsidRDefault="00AF6CC0" w:rsidP="00D7137A">
      <w:pPr>
        <w:jc w:val="center"/>
        <w:rPr>
          <w:b/>
          <w:sz w:val="24"/>
          <w:szCs w:val="24"/>
          <w:u w:val="single"/>
        </w:rPr>
      </w:pPr>
      <w:r w:rsidRPr="00D7137A">
        <w:rPr>
          <w:b/>
          <w:sz w:val="28"/>
          <w:szCs w:val="28"/>
          <w:u w:val="single"/>
        </w:rPr>
        <w:t>Emner til dansk-</w:t>
      </w:r>
      <w:r w:rsidR="00A110A6">
        <w:rPr>
          <w:b/>
          <w:sz w:val="28"/>
          <w:szCs w:val="28"/>
          <w:u w:val="single"/>
        </w:rPr>
        <w:t xml:space="preserve"> og/eller </w:t>
      </w:r>
      <w:r w:rsidRPr="00D7137A">
        <w:rPr>
          <w:b/>
          <w:sz w:val="28"/>
          <w:szCs w:val="28"/>
          <w:u w:val="single"/>
        </w:rPr>
        <w:t>historieopgaven</w:t>
      </w:r>
    </w:p>
    <w:p w:rsidR="00FF33F0" w:rsidRDefault="00D7137A" w:rsidP="00FF33F0">
      <w:pPr>
        <w:spacing w:after="0"/>
        <w:rPr>
          <w:b/>
          <w:sz w:val="24"/>
          <w:szCs w:val="24"/>
        </w:rPr>
      </w:pPr>
      <w:r w:rsidRPr="00D7137A">
        <w:rPr>
          <w:b/>
          <w:sz w:val="24"/>
          <w:szCs w:val="24"/>
        </w:rPr>
        <w:t xml:space="preserve">Mulige enkeltfaglige </w:t>
      </w:r>
      <w:r w:rsidR="00FF33F0">
        <w:rPr>
          <w:b/>
          <w:sz w:val="24"/>
          <w:szCs w:val="24"/>
        </w:rPr>
        <w:t>emner i historie:</w:t>
      </w:r>
    </w:p>
    <w:p w:rsidR="0070779B" w:rsidRDefault="00FF33F0" w:rsidP="00FF33F0">
      <w:pPr>
        <w:pStyle w:val="Listeafsnit"/>
        <w:numPr>
          <w:ilvl w:val="0"/>
          <w:numId w:val="1"/>
        </w:numPr>
        <w:spacing w:after="0"/>
      </w:pPr>
      <w:r>
        <w:t xml:space="preserve">Slaget på Reden </w:t>
      </w:r>
    </w:p>
    <w:p w:rsidR="0070779B" w:rsidRDefault="00FF33F0" w:rsidP="00FF33F0">
      <w:pPr>
        <w:pStyle w:val="Listeafsnit"/>
        <w:numPr>
          <w:ilvl w:val="0"/>
          <w:numId w:val="1"/>
        </w:numPr>
        <w:spacing w:after="0"/>
      </w:pPr>
      <w:r>
        <w:t xml:space="preserve">Københavns bombadement </w:t>
      </w:r>
    </w:p>
    <w:p w:rsidR="0070779B" w:rsidRDefault="0070779B" w:rsidP="00FF33F0">
      <w:pPr>
        <w:pStyle w:val="Listeafsnit"/>
        <w:numPr>
          <w:ilvl w:val="0"/>
          <w:numId w:val="1"/>
        </w:numPr>
        <w:spacing w:after="0"/>
      </w:pPr>
      <w:r>
        <w:t>Den første sl</w:t>
      </w:r>
      <w:r w:rsidR="00FF33F0">
        <w:t xml:space="preserve">esvigske krig. Treårskrigen </w:t>
      </w:r>
    </w:p>
    <w:p w:rsidR="0070779B" w:rsidRDefault="00FF33F0" w:rsidP="00FF33F0">
      <w:pPr>
        <w:pStyle w:val="Listeafsnit"/>
        <w:numPr>
          <w:ilvl w:val="0"/>
          <w:numId w:val="1"/>
        </w:numPr>
        <w:spacing w:after="0"/>
      </w:pPr>
      <w:r>
        <w:t xml:space="preserve">Junigrundloven </w:t>
      </w:r>
    </w:p>
    <w:p w:rsidR="00AF6CC0" w:rsidRDefault="00AF6CC0" w:rsidP="00FF33F0">
      <w:pPr>
        <w:pStyle w:val="Listeafsnit"/>
        <w:numPr>
          <w:ilvl w:val="0"/>
          <w:numId w:val="1"/>
        </w:numPr>
        <w:spacing w:after="0"/>
      </w:pPr>
      <w:r>
        <w:t>Andelsbevægelsen</w:t>
      </w:r>
      <w:r w:rsidR="00FF33F0">
        <w:t xml:space="preserve"> </w:t>
      </w:r>
    </w:p>
    <w:p w:rsidR="00AF6CC0" w:rsidRDefault="00AF6CC0" w:rsidP="00FF33F0">
      <w:pPr>
        <w:pStyle w:val="Listeafsnit"/>
        <w:numPr>
          <w:ilvl w:val="0"/>
          <w:numId w:val="1"/>
        </w:numPr>
        <w:spacing w:after="0"/>
      </w:pPr>
      <w:r>
        <w:t>Arbejderbevægelsens vækst</w:t>
      </w:r>
      <w:r w:rsidR="00FF33F0">
        <w:t xml:space="preserve"> </w:t>
      </w:r>
    </w:p>
    <w:p w:rsidR="00AF6CC0" w:rsidRDefault="00AF6CC0" w:rsidP="00FF33F0">
      <w:pPr>
        <w:pStyle w:val="Listeafsnit"/>
        <w:numPr>
          <w:ilvl w:val="0"/>
          <w:numId w:val="1"/>
        </w:numPr>
        <w:spacing w:after="0"/>
      </w:pPr>
      <w:r>
        <w:t>Industrialiseringen</w:t>
      </w:r>
    </w:p>
    <w:p w:rsidR="00FF33F0" w:rsidRDefault="00FF33F0" w:rsidP="00FF33F0">
      <w:pPr>
        <w:spacing w:after="0" w:line="240" w:lineRule="auto"/>
        <w:rPr>
          <w:b/>
        </w:rPr>
      </w:pPr>
    </w:p>
    <w:p w:rsidR="00FF33F0" w:rsidRPr="00FF33F0" w:rsidRDefault="00FF33F0" w:rsidP="00FF33F0">
      <w:pPr>
        <w:spacing w:after="0" w:line="240" w:lineRule="auto"/>
        <w:rPr>
          <w:b/>
        </w:rPr>
      </w:pPr>
      <w:r w:rsidRPr="00FF33F0">
        <w:rPr>
          <w:b/>
        </w:rPr>
        <w:t xml:space="preserve">Mulige enkeltfaglige </w:t>
      </w:r>
      <w:r>
        <w:rPr>
          <w:b/>
        </w:rPr>
        <w:t>emner</w:t>
      </w:r>
      <w:r w:rsidRPr="00FF33F0">
        <w:rPr>
          <w:b/>
        </w:rPr>
        <w:t xml:space="preserve"> i dansk:</w:t>
      </w:r>
    </w:p>
    <w:p w:rsidR="00FF33F0" w:rsidRDefault="00FF33F0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Natur og naturalisme: Parringsvalget </w:t>
      </w:r>
      <w:r>
        <w:rPr>
          <w:i/>
        </w:rPr>
        <w:t>II Menneskeracernes Skønhedsbegreber</w:t>
      </w:r>
      <w:r>
        <w:t xml:space="preserve"> af J. P. Jacobsen</w:t>
      </w:r>
    </w:p>
    <w:p w:rsidR="00FF33F0" w:rsidRDefault="00FF33F0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Natur og naturalisme: Af </w:t>
      </w:r>
      <w:r w:rsidRPr="008320F3">
        <w:rPr>
          <w:i/>
        </w:rPr>
        <w:t>Planternes livshistorie</w:t>
      </w:r>
      <w:r>
        <w:t xml:space="preserve"> af J. P. Jacobsen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  <w:spacing w:after="0" w:line="240" w:lineRule="auto"/>
      </w:pPr>
      <w:r w:rsidRPr="00FF33F0">
        <w:t xml:space="preserve">Fra et romantisk livssyn til et naturalistisk livssyn: </w:t>
      </w:r>
      <w:r w:rsidRPr="00FF33F0">
        <w:rPr>
          <w:i/>
        </w:rPr>
        <w:t xml:space="preserve">Mogens </w:t>
      </w:r>
      <w:r w:rsidRPr="00FF33F0">
        <w:t>af J.P. Jacobsen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  <w:spacing w:after="0" w:line="240" w:lineRule="auto"/>
      </w:pPr>
      <w:r w:rsidRPr="00FF33F0">
        <w:t xml:space="preserve">Opgør med de romantiske idealer: </w:t>
      </w:r>
      <w:r w:rsidRPr="00FF33F0">
        <w:rPr>
          <w:i/>
        </w:rPr>
        <w:t>Vildanden</w:t>
      </w:r>
      <w:r w:rsidRPr="00FF33F0">
        <w:t xml:space="preserve"> af Henrik Ibsen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  <w:spacing w:after="0" w:line="240" w:lineRule="auto"/>
      </w:pPr>
      <w:r w:rsidRPr="00FF33F0">
        <w:t xml:space="preserve">Kvindens ægteskabelige (u)muligheder: </w:t>
      </w:r>
      <w:r w:rsidRPr="00FF33F0">
        <w:rPr>
          <w:i/>
        </w:rPr>
        <w:t>Frøkenen</w:t>
      </w:r>
      <w:r w:rsidRPr="00FF33F0">
        <w:t xml:space="preserve"> af Herman Bang, </w:t>
      </w:r>
      <w:r w:rsidRPr="00FF33F0">
        <w:rPr>
          <w:i/>
        </w:rPr>
        <w:t>Fru Fønss</w:t>
      </w:r>
      <w:r w:rsidRPr="00FF33F0">
        <w:t xml:space="preserve"> af J.P. Jacobsen</w:t>
      </w:r>
    </w:p>
    <w:p w:rsidR="00FF33F0" w:rsidRDefault="00FF33F0" w:rsidP="00FF33F0">
      <w:pPr>
        <w:pStyle w:val="Listeafsnit"/>
        <w:spacing w:after="0"/>
        <w:ind w:left="360"/>
      </w:pPr>
    </w:p>
    <w:p w:rsidR="00D7137A" w:rsidRPr="008320F3" w:rsidRDefault="00D7137A" w:rsidP="00D7137A">
      <w:pPr>
        <w:spacing w:after="0"/>
        <w:rPr>
          <w:b/>
        </w:rPr>
      </w:pPr>
      <w:r w:rsidRPr="008320F3">
        <w:rPr>
          <w:b/>
        </w:rPr>
        <w:t xml:space="preserve">Mulige </w:t>
      </w:r>
      <w:r>
        <w:rPr>
          <w:b/>
        </w:rPr>
        <w:t xml:space="preserve">tværfaglige </w:t>
      </w:r>
      <w:r w:rsidR="00FF33F0">
        <w:rPr>
          <w:b/>
        </w:rPr>
        <w:t>emner i historie og dansk: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 w:rsidRPr="00FF33F0">
        <w:t>Nationalismen</w:t>
      </w:r>
      <w:r>
        <w:t xml:space="preserve"> og nationalromantikken</w:t>
      </w:r>
      <w:r w:rsidRPr="00FF33F0">
        <w:t xml:space="preserve"> – H.C. Andersen, Grundtvig, Oehlenschläger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Storbyen: </w:t>
      </w:r>
      <w:r w:rsidRPr="008320F3">
        <w:rPr>
          <w:i/>
        </w:rPr>
        <w:t>Stuk</w:t>
      </w:r>
      <w:r>
        <w:t xml:space="preserve"> af Herman Bang</w:t>
      </w:r>
    </w:p>
    <w:p w:rsidR="00FF33F0" w:rsidRDefault="00FF33F0" w:rsidP="00FF33F0">
      <w:pPr>
        <w:pStyle w:val="Listeafsnit"/>
        <w:numPr>
          <w:ilvl w:val="0"/>
          <w:numId w:val="1"/>
        </w:numPr>
      </w:pPr>
      <w:r>
        <w:t>Grundtvigianismen og højskolerne – Grundtvig</w:t>
      </w:r>
    </w:p>
    <w:p w:rsidR="00FF33F0" w:rsidRDefault="00FF33F0" w:rsidP="00FF33F0">
      <w:pPr>
        <w:pStyle w:val="Listeafsnit"/>
        <w:numPr>
          <w:ilvl w:val="0"/>
          <w:numId w:val="1"/>
        </w:numPr>
      </w:pPr>
      <w:r>
        <w:t>Livet i byerne – kritikken heraf – Kulturradikale</w:t>
      </w:r>
    </w:p>
    <w:p w:rsidR="00FF33F0" w:rsidRDefault="00FF33F0" w:rsidP="00FF33F0">
      <w:pPr>
        <w:pStyle w:val="Listeafsnit"/>
        <w:numPr>
          <w:ilvl w:val="0"/>
          <w:numId w:val="1"/>
        </w:numPr>
      </w:pPr>
      <w:r w:rsidRPr="00FF33F0">
        <w:t>Det moderne gennembruds samfundsmæssige forudsætninger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 w:rsidRPr="00FF33F0">
        <w:t>Familielivet blandt borgerskabet – Kulturradikal kritik af ægteskabet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 w:rsidRPr="00FF33F0">
        <w:t>Familiel</w:t>
      </w:r>
      <w:r>
        <w:t xml:space="preserve">ivet i et arbejderhjem </w:t>
      </w:r>
      <w:r w:rsidRPr="00FF33F0">
        <w:t>– litterær beskrivelse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 w:rsidRPr="00FF33F0">
        <w:t>Den tidlige kvindekamp</w:t>
      </w:r>
      <w:r>
        <w:t xml:space="preserve"> – </w:t>
      </w:r>
      <w:r w:rsidRPr="00FF33F0">
        <w:rPr>
          <w:i/>
        </w:rPr>
        <w:t>Et Dukkehjem</w:t>
      </w:r>
      <w:r>
        <w:t xml:space="preserve"> af Henrik Ibsen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>
        <w:t>De fattige på landet</w:t>
      </w:r>
      <w:r w:rsidRPr="00FF33F0">
        <w:t xml:space="preserve"> – </w:t>
      </w:r>
      <w:r>
        <w:t xml:space="preserve">Henrik </w:t>
      </w:r>
      <w:r w:rsidRPr="00FF33F0">
        <w:t>Pontoppidan</w:t>
      </w:r>
    </w:p>
    <w:p w:rsidR="00FF33F0" w:rsidRPr="00FF33F0" w:rsidRDefault="00FF33F0" w:rsidP="00FF33F0">
      <w:pPr>
        <w:pStyle w:val="Listeafsnit"/>
        <w:numPr>
          <w:ilvl w:val="0"/>
          <w:numId w:val="1"/>
        </w:numPr>
      </w:pPr>
      <w:r w:rsidRPr="00FF33F0">
        <w:t>Demokrati – grundlov og demokrati</w:t>
      </w:r>
      <w:r>
        <w:t xml:space="preserve">ske rettigheder </w:t>
      </w:r>
      <w:r w:rsidRPr="00FF33F0">
        <w:t>– i dansk en retorisk analyse af Orla Lehmans taler</w:t>
      </w:r>
    </w:p>
    <w:p w:rsidR="00FF33F0" w:rsidRDefault="00FF33F0" w:rsidP="00FF33F0">
      <w:pPr>
        <w:pStyle w:val="Listeafsnit"/>
        <w:numPr>
          <w:ilvl w:val="0"/>
          <w:numId w:val="1"/>
        </w:numPr>
      </w:pPr>
      <w:r>
        <w:t>Indre mission – kritikken heraf – Brandes</w:t>
      </w:r>
    </w:p>
    <w:p w:rsidR="00FF33F0" w:rsidRDefault="00FF33F0" w:rsidP="00FF33F0">
      <w:pPr>
        <w:pStyle w:val="Listeafsnit"/>
        <w:numPr>
          <w:ilvl w:val="0"/>
          <w:numId w:val="1"/>
        </w:numPr>
      </w:pPr>
      <w:r>
        <w:t xml:space="preserve">Industrialiseringen – kritikken heraf </w:t>
      </w:r>
      <w:r w:rsidRPr="00FF33F0">
        <w:rPr>
          <w:i/>
        </w:rPr>
        <w:t>– Pelle Erobreren</w:t>
      </w:r>
      <w:r>
        <w:t xml:space="preserve"> af Martin Andersen </w:t>
      </w:r>
      <w:proofErr w:type="spellStart"/>
      <w:r>
        <w:t>Nexøe</w:t>
      </w:r>
      <w:proofErr w:type="spellEnd"/>
    </w:p>
    <w:p w:rsidR="00FF33F0" w:rsidRDefault="00FF33F0" w:rsidP="00FF33F0">
      <w:pPr>
        <w:pStyle w:val="Listeafsnit"/>
        <w:numPr>
          <w:ilvl w:val="0"/>
          <w:numId w:val="1"/>
        </w:numPr>
      </w:pPr>
      <w:r>
        <w:t xml:space="preserve">Den anden slesvigske krig og slaget ved Dybbøl – </w:t>
      </w:r>
      <w:r w:rsidRPr="00FF33F0">
        <w:rPr>
          <w:i/>
        </w:rPr>
        <w:t>Tine</w:t>
      </w:r>
      <w:r>
        <w:t xml:space="preserve"> af Herman Bang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>Familie og opdragelse: ”Trofasthed” af Herman Bang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Familie og opdragelse (borgerskabet): ”Ej blot til lyst – </w:t>
      </w:r>
      <w:r>
        <w:rPr>
          <w:i/>
        </w:rPr>
        <w:t>Fortællinger og Vers for Børn</w:t>
      </w:r>
      <w:r>
        <w:t>”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En gennembrudskvinde: </w:t>
      </w:r>
      <w:r>
        <w:rPr>
          <w:i/>
        </w:rPr>
        <w:t>Tantaluskvaler</w:t>
      </w:r>
      <w:r>
        <w:t xml:space="preserve"> (kærlighedsroman) af Adda Ravnkilde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Sædelighedsfejde (på Brandes’ side): </w:t>
      </w:r>
      <w:r>
        <w:rPr>
          <w:i/>
        </w:rPr>
        <w:t>Sex noveller</w:t>
      </w:r>
      <w:r>
        <w:t xml:space="preserve"> af Erna Juel-Hansen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At sætte kvindens problemer under debat: </w:t>
      </w:r>
      <w:r>
        <w:rPr>
          <w:i/>
        </w:rPr>
        <w:t>En ung dames historie</w:t>
      </w:r>
      <w:r>
        <w:t xml:space="preserve"> af Erna Juel-Hansen</w:t>
      </w:r>
    </w:p>
    <w:p w:rsidR="00FF33F0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Kvindesagens første forgrundsskikkelse: </w:t>
      </w:r>
      <w:r>
        <w:rPr>
          <w:i/>
        </w:rPr>
        <w:t>Clara Raphael</w:t>
      </w:r>
      <w:r>
        <w:t xml:space="preserve"> af Mathilde Fibiger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 Kvindens frigørelse (eller nærmere problematisering af manglen på frigørelse): </w:t>
      </w:r>
      <w:proofErr w:type="spellStart"/>
      <w:r w:rsidRPr="00FF33F0">
        <w:rPr>
          <w:i/>
        </w:rPr>
        <w:t>Herregaardsbilleder</w:t>
      </w:r>
      <w:proofErr w:type="spellEnd"/>
      <w:r>
        <w:t xml:space="preserve"> af Erik Skram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 Sædelighedsfejde: </w:t>
      </w:r>
      <w:r>
        <w:rPr>
          <w:i/>
        </w:rPr>
        <w:t>Constance Ring</w:t>
      </w:r>
      <w:r>
        <w:t xml:space="preserve"> af Amalie Skram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Kritik af borgerskabets idé om moderskab om kvindens øvrige roller: </w:t>
      </w:r>
      <w:proofErr w:type="spellStart"/>
      <w:r>
        <w:rPr>
          <w:i/>
        </w:rPr>
        <w:t>Forraadt</w:t>
      </w:r>
      <w:proofErr w:type="spellEnd"/>
      <w:r>
        <w:t xml:space="preserve"> af Amalie Skram</w:t>
      </w:r>
    </w:p>
    <w:p w:rsidR="00D7137A" w:rsidRDefault="00D7137A" w:rsidP="00FF33F0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Sædelighedsfejden: </w:t>
      </w:r>
      <w:r>
        <w:rPr>
          <w:i/>
        </w:rPr>
        <w:t>En handske</w:t>
      </w:r>
      <w:r>
        <w:t xml:space="preserve"> af Bjørnstjerne Bjørnson</w:t>
      </w:r>
    </w:p>
    <w:p w:rsidR="00FF33F0" w:rsidRDefault="00FF33F0" w:rsidP="00FF33F0">
      <w:pPr>
        <w:spacing w:after="0" w:line="240" w:lineRule="auto"/>
      </w:pPr>
    </w:p>
    <w:p w:rsidR="00FF33F0" w:rsidRDefault="00FF33F0" w:rsidP="00FF33F0">
      <w:pPr>
        <w:spacing w:after="0" w:line="240" w:lineRule="auto"/>
      </w:pPr>
    </w:p>
    <w:p w:rsidR="00560481" w:rsidRDefault="00560481" w:rsidP="00FF33F0">
      <w:pPr>
        <w:spacing w:after="0" w:line="240" w:lineRule="auto"/>
      </w:pPr>
    </w:p>
    <w:p w:rsidR="00560481" w:rsidRDefault="00560481" w:rsidP="00FF33F0">
      <w:pPr>
        <w:spacing w:after="0" w:line="240" w:lineRule="auto"/>
      </w:pPr>
    </w:p>
    <w:p w:rsidR="00560481" w:rsidRPr="00560481" w:rsidRDefault="00560481" w:rsidP="0056048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da-DK"/>
        </w:rPr>
      </w:pPr>
      <w:r w:rsidRPr="00560481">
        <w:rPr>
          <w:rFonts w:ascii="Arial" w:eastAsia="Times New Roman" w:hAnsi="Arial" w:cs="Arial"/>
          <w:b/>
          <w:bCs/>
          <w:kern w:val="32"/>
          <w:sz w:val="32"/>
          <w:szCs w:val="32"/>
          <w:lang w:eastAsia="da-DK"/>
        </w:rPr>
        <w:t>Dansk og historieopgaven i 1g. Forslag til emner</w:t>
      </w:r>
    </w:p>
    <w:p w:rsidR="00560481" w:rsidRPr="00560481" w:rsidRDefault="00560481" w:rsidP="00560481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da-DK"/>
        </w:rPr>
      </w:pPr>
      <w:r w:rsidRPr="00560481">
        <w:rPr>
          <w:rFonts w:ascii="Arial" w:eastAsia="Times New Roman" w:hAnsi="Arial" w:cs="Arial"/>
          <w:b/>
          <w:bCs/>
          <w:sz w:val="26"/>
          <w:szCs w:val="26"/>
          <w:lang w:eastAsia="da-DK"/>
        </w:rPr>
        <w:t>1660-1720 Barokken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Dansk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Historie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Tværfagligt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Barokken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Svenskekrigene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Enevælden og dens kunst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Kingo salmer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Enevældens indførelse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Folkeeventyr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Leonora Christine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560481" w:rsidRPr="00560481" w:rsidRDefault="00560481" w:rsidP="00560481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da-DK"/>
        </w:rPr>
      </w:pPr>
      <w:r w:rsidRPr="00560481">
        <w:rPr>
          <w:rFonts w:ascii="Arial" w:eastAsia="Times New Roman" w:hAnsi="Arial" w:cs="Arial"/>
          <w:b/>
          <w:bCs/>
          <w:sz w:val="26"/>
          <w:szCs w:val="26"/>
          <w:lang w:eastAsia="da-DK"/>
        </w:rPr>
        <w:t>1720-1800 Oplysningstiden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Dansk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Historie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Tværfagligt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Ludvig Holberg: Komedier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Landboreformerne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Oplysningstiden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Johannes Ewald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Svenskekrigene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Barokhaven ved </w:t>
            </w: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Fr.borg</w:t>
            </w:r>
            <w:proofErr w:type="spellEnd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Slot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Struensee</w:t>
            </w:r>
            <w:proofErr w:type="spellEnd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Christian d. 7.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Klassicismens byggeri 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Den florissante handel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560481" w:rsidRPr="00560481" w:rsidRDefault="00560481" w:rsidP="00560481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da-DK"/>
        </w:rPr>
      </w:pPr>
      <w:r w:rsidRPr="00560481">
        <w:rPr>
          <w:rFonts w:ascii="Arial" w:eastAsia="Times New Roman" w:hAnsi="Arial" w:cs="Arial"/>
          <w:b/>
          <w:bCs/>
          <w:sz w:val="26"/>
          <w:szCs w:val="26"/>
          <w:lang w:eastAsia="da-DK"/>
        </w:rPr>
        <w:t>1800-1870 Romantikken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Dansk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Historie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Tværfagligt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Folkeeventyr/kunsteventyr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Danmark og </w:t>
            </w: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napoleonskrigene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Nationalromantikken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Adam Oehlenschläger: Digte, 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Indførelsen af demokrati 1849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Borgerskabet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Blicher: Noveller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 slesvigske krige 1848+1864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Samfundsklasser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HCA: Eventyr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Den teknologiske udvikling 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Romantikkens kunst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Folkeeventyr og kunsteventyr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 sociale forhold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Søren Kierkegaard: Forførerens dagbog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Emil Aarestrups digte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560481" w:rsidRPr="00560481" w:rsidRDefault="00560481" w:rsidP="00560481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da-DK"/>
        </w:rPr>
      </w:pPr>
      <w:r w:rsidRPr="00560481">
        <w:rPr>
          <w:rFonts w:ascii="Arial" w:eastAsia="Times New Roman" w:hAnsi="Arial" w:cs="Arial"/>
          <w:b/>
          <w:bCs/>
          <w:sz w:val="26"/>
          <w:szCs w:val="26"/>
          <w:lang w:eastAsia="da-DK"/>
        </w:rPr>
        <w:t>1870-1914 Det moderne gennembrud/industrialiseringen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Dansk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Historie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</w:pPr>
            <w:r w:rsidRPr="0056048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a-DK"/>
              </w:rPr>
              <w:t>Tværfagligt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Georg Brandes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Industrialiseringen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Kritikken af samfundet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 xml:space="preserve">J.P. Jacobsen: </w:t>
            </w: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>Niels</w:t>
            </w:r>
            <w:proofErr w:type="spellEnd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 xml:space="preserve"> </w:t>
            </w: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>Lyhne</w:t>
            </w:r>
            <w:proofErr w:type="spellEnd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 xml:space="preserve">, Marie </w:t>
            </w: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a-DK"/>
              </w:rPr>
              <w:t>Grubbe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Klassesamfundet/familieliv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Kritikken af religionen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Herman Bang: Tine m.fl.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Partierne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Opgøret med romantikken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Pontoppidan: Fra Hytterne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 nye teknologier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Kvindernes vilkår 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Amalie Skram: Lucie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Andelsbevægelsen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Kunstene</w:t>
            </w:r>
            <w:proofErr w:type="spellEnd"/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realismen</w:t>
            </w: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Ibsen: Et dukkehjem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Urbaniseringen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J. V. Jensen: Kongens Fald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Forfatningskampen</w:t>
            </w: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Martin Andersen Nexø: Ditte Menneskebarn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Marie Bregendal: En dødsnat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60481" w:rsidRPr="00560481" w:rsidTr="00A3306C"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048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Jeppe Aakjær: Vredens børn</w:t>
            </w:r>
          </w:p>
        </w:tc>
        <w:tc>
          <w:tcPr>
            <w:tcW w:w="3259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shd w:val="clear" w:color="auto" w:fill="auto"/>
          </w:tcPr>
          <w:p w:rsidR="00560481" w:rsidRPr="00560481" w:rsidRDefault="00560481" w:rsidP="0056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560481" w:rsidRPr="00560481" w:rsidRDefault="00560481" w:rsidP="0056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0481" w:rsidRDefault="00560481" w:rsidP="00FF33F0">
      <w:pPr>
        <w:spacing w:after="0" w:line="240" w:lineRule="auto"/>
      </w:pPr>
    </w:p>
    <w:p w:rsidR="00560481" w:rsidRDefault="00560481" w:rsidP="00FF33F0">
      <w:pPr>
        <w:spacing w:after="0" w:line="240" w:lineRule="auto"/>
      </w:pPr>
    </w:p>
    <w:p w:rsidR="00560481" w:rsidRPr="002151B2" w:rsidRDefault="00560481" w:rsidP="00560481">
      <w:pPr>
        <w:rPr>
          <w:b/>
          <w:sz w:val="24"/>
          <w:szCs w:val="24"/>
        </w:rPr>
      </w:pPr>
      <w:r w:rsidRPr="002151B2">
        <w:rPr>
          <w:b/>
          <w:sz w:val="24"/>
          <w:szCs w:val="24"/>
        </w:rPr>
        <w:t xml:space="preserve">Eksempler på </w:t>
      </w:r>
      <w:r>
        <w:rPr>
          <w:b/>
          <w:sz w:val="24"/>
          <w:szCs w:val="24"/>
        </w:rPr>
        <w:t xml:space="preserve">(især) </w:t>
      </w:r>
      <w:r w:rsidRPr="002151B2">
        <w:rPr>
          <w:b/>
          <w:sz w:val="24"/>
          <w:szCs w:val="24"/>
        </w:rPr>
        <w:t>tværfaglige opgaver</w:t>
      </w:r>
      <w:r>
        <w:rPr>
          <w:b/>
          <w:sz w:val="24"/>
          <w:szCs w:val="24"/>
        </w:rPr>
        <w:t xml:space="preserve"> med fokus på dansk</w:t>
      </w:r>
      <w:r w:rsidRPr="002151B2">
        <w:rPr>
          <w:b/>
          <w:sz w:val="24"/>
          <w:szCs w:val="24"/>
        </w:rPr>
        <w:t>:</w:t>
      </w:r>
    </w:p>
    <w:p w:rsidR="00560481" w:rsidRPr="007A7DC1" w:rsidRDefault="00560481" w:rsidP="00560481">
      <w:pPr>
        <w:rPr>
          <w:b/>
          <w:sz w:val="24"/>
          <w:szCs w:val="24"/>
        </w:rPr>
      </w:pPr>
      <w:r w:rsidRPr="007A7DC1">
        <w:rPr>
          <w:b/>
          <w:sz w:val="24"/>
          <w:szCs w:val="24"/>
        </w:rPr>
        <w:t>Medier:</w:t>
      </w:r>
    </w:p>
    <w:p w:rsidR="00560481" w:rsidRDefault="00560481" w:rsidP="00560481">
      <w:pPr>
        <w:rPr>
          <w:sz w:val="24"/>
          <w:szCs w:val="24"/>
        </w:rPr>
      </w:pPr>
      <w:r>
        <w:rPr>
          <w:sz w:val="24"/>
          <w:szCs w:val="24"/>
        </w:rPr>
        <w:t>Bangs journalistik og sociale forhold</w:t>
      </w:r>
    </w:p>
    <w:p w:rsidR="00560481" w:rsidRDefault="00560481" w:rsidP="00560481">
      <w:pPr>
        <w:tabs>
          <w:tab w:val="left" w:pos="8025"/>
        </w:tabs>
        <w:rPr>
          <w:sz w:val="24"/>
          <w:szCs w:val="24"/>
        </w:rPr>
      </w:pPr>
      <w:r>
        <w:rPr>
          <w:sz w:val="24"/>
          <w:szCs w:val="24"/>
        </w:rPr>
        <w:t>Billedanalyse – fx danskhed, kongeportrætter, realisme/impressionisme mm. – kan let kobles til historie. (og ses som historiske kilder)</w:t>
      </w:r>
    </w:p>
    <w:p w:rsidR="00560481" w:rsidRDefault="00560481" w:rsidP="00560481">
      <w:pPr>
        <w:tabs>
          <w:tab w:val="left" w:pos="8025"/>
        </w:tabs>
        <w:rPr>
          <w:sz w:val="24"/>
          <w:szCs w:val="24"/>
        </w:rPr>
      </w:pPr>
      <w:r>
        <w:rPr>
          <w:sz w:val="24"/>
          <w:szCs w:val="24"/>
        </w:rPr>
        <w:t>Avismediet og det politiske system (?)</w:t>
      </w:r>
    </w:p>
    <w:p w:rsidR="00560481" w:rsidRDefault="00560481" w:rsidP="00560481">
      <w:pPr>
        <w:rPr>
          <w:sz w:val="24"/>
          <w:szCs w:val="24"/>
        </w:rPr>
      </w:pPr>
    </w:p>
    <w:p w:rsidR="00560481" w:rsidRPr="007A7DC1" w:rsidRDefault="00560481" w:rsidP="00560481">
      <w:pPr>
        <w:rPr>
          <w:b/>
          <w:sz w:val="24"/>
          <w:szCs w:val="24"/>
        </w:rPr>
      </w:pPr>
      <w:r w:rsidRPr="007A7DC1">
        <w:rPr>
          <w:b/>
          <w:sz w:val="24"/>
          <w:szCs w:val="24"/>
        </w:rPr>
        <w:t>Sprog:</w:t>
      </w:r>
    </w:p>
    <w:p w:rsidR="00560481" w:rsidRDefault="00560481" w:rsidP="00560481">
      <w:pPr>
        <w:rPr>
          <w:sz w:val="24"/>
          <w:szCs w:val="24"/>
        </w:rPr>
      </w:pPr>
      <w:r>
        <w:rPr>
          <w:sz w:val="24"/>
          <w:szCs w:val="24"/>
        </w:rPr>
        <w:t>Retorisk analyse af tale (m. historie)</w:t>
      </w: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r w:rsidRPr="007A7DC1">
        <w:rPr>
          <w:b/>
          <w:sz w:val="24"/>
          <w:szCs w:val="24"/>
        </w:rPr>
        <w:t>Litteratur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Eventyr (ren dansk)</w:t>
      </w: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Pontoppidan-novelle(r) og sociale forhold på landet</w:t>
      </w: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bookmarkStart w:id="0" w:name="_GoBack"/>
      <w:r>
        <w:rPr>
          <w:sz w:val="24"/>
          <w:szCs w:val="24"/>
        </w:rPr>
        <w:t>Holberg og oplysningstiden</w:t>
      </w:r>
    </w:p>
    <w:bookmarkEnd w:id="0"/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 xml:space="preserve">Fædrelandssange og dansk national bevidsthed </w:t>
      </w:r>
    </w:p>
    <w:p w:rsidR="00560481" w:rsidRDefault="00560481" w:rsidP="00560481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Amalie Skram: ”Lucie” og kvinders vilkår</w:t>
      </w:r>
    </w:p>
    <w:p w:rsidR="00560481" w:rsidRPr="008059DB" w:rsidRDefault="00560481" w:rsidP="00560481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M. A. Nexø og industrialiseringen</w:t>
      </w:r>
    </w:p>
    <w:p w:rsidR="00560481" w:rsidRDefault="00560481" w:rsidP="00560481">
      <w:pPr>
        <w:rPr>
          <w:sz w:val="24"/>
          <w:szCs w:val="24"/>
        </w:rPr>
      </w:pPr>
      <w:r>
        <w:rPr>
          <w:sz w:val="24"/>
          <w:szCs w:val="24"/>
        </w:rPr>
        <w:t>Bang og krigen i 1864 (”Tine”, 2 kapitler)</w:t>
      </w:r>
    </w:p>
    <w:p w:rsidR="00560481" w:rsidRPr="008059DB" w:rsidRDefault="00560481" w:rsidP="00560481">
      <w:pPr>
        <w:rPr>
          <w:sz w:val="24"/>
          <w:szCs w:val="24"/>
        </w:rPr>
      </w:pPr>
      <w:r>
        <w:rPr>
          <w:sz w:val="24"/>
          <w:szCs w:val="24"/>
        </w:rPr>
        <w:t>Natursyn i tekster og landboreformerne i 1700-tallet (?)</w:t>
      </w:r>
    </w:p>
    <w:p w:rsidR="00560481" w:rsidRDefault="00560481" w:rsidP="00FF33F0">
      <w:pPr>
        <w:spacing w:after="0" w:line="240" w:lineRule="auto"/>
      </w:pPr>
    </w:p>
    <w:sectPr w:rsidR="005604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1DC8"/>
    <w:multiLevelType w:val="hybridMultilevel"/>
    <w:tmpl w:val="02E6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A20AD"/>
    <w:multiLevelType w:val="hybridMultilevel"/>
    <w:tmpl w:val="643A77E2"/>
    <w:lvl w:ilvl="0" w:tplc="24BEDEF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EF1003"/>
    <w:multiLevelType w:val="hybridMultilevel"/>
    <w:tmpl w:val="4776E778"/>
    <w:lvl w:ilvl="0" w:tplc="E1066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C0"/>
    <w:rsid w:val="00013B76"/>
    <w:rsid w:val="001B197E"/>
    <w:rsid w:val="0024238A"/>
    <w:rsid w:val="003511E0"/>
    <w:rsid w:val="003678D4"/>
    <w:rsid w:val="003C3B0F"/>
    <w:rsid w:val="003E066D"/>
    <w:rsid w:val="005314C8"/>
    <w:rsid w:val="00560481"/>
    <w:rsid w:val="005707D1"/>
    <w:rsid w:val="0059426F"/>
    <w:rsid w:val="006E6FAC"/>
    <w:rsid w:val="0070779B"/>
    <w:rsid w:val="00754E39"/>
    <w:rsid w:val="007E475F"/>
    <w:rsid w:val="008527C5"/>
    <w:rsid w:val="00954768"/>
    <w:rsid w:val="00967081"/>
    <w:rsid w:val="00A110A6"/>
    <w:rsid w:val="00AF6CC0"/>
    <w:rsid w:val="00CE3398"/>
    <w:rsid w:val="00D7137A"/>
    <w:rsid w:val="00DA7FD2"/>
    <w:rsid w:val="00DF3092"/>
    <w:rsid w:val="00E67368"/>
    <w:rsid w:val="00EF31FA"/>
    <w:rsid w:val="00F24A1C"/>
    <w:rsid w:val="00FD146C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6CC0"/>
    <w:pPr>
      <w:ind w:left="720"/>
      <w:contextualSpacing/>
    </w:pPr>
  </w:style>
  <w:style w:type="table" w:styleId="Tabel-Gitter">
    <w:name w:val="Table Grid"/>
    <w:basedOn w:val="Tabel-Normal"/>
    <w:uiPriority w:val="59"/>
    <w:rsid w:val="00D7137A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6CC0"/>
    <w:pPr>
      <w:ind w:left="720"/>
      <w:contextualSpacing/>
    </w:pPr>
  </w:style>
  <w:style w:type="table" w:styleId="Tabel-Gitter">
    <w:name w:val="Table Grid"/>
    <w:basedOn w:val="Tabel-Normal"/>
    <w:uiPriority w:val="59"/>
    <w:rsid w:val="00D7137A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Henriette</cp:lastModifiedBy>
  <cp:revision>7</cp:revision>
  <cp:lastPrinted>2013-05-02T06:37:00Z</cp:lastPrinted>
  <dcterms:created xsi:type="dcterms:W3CDTF">2013-04-29T08:38:00Z</dcterms:created>
  <dcterms:modified xsi:type="dcterms:W3CDTF">2013-06-11T07:20:00Z</dcterms:modified>
</cp:coreProperties>
</file>