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917" w:rsidRDefault="00C74917" w:rsidP="00C74917">
      <w:pPr>
        <w:pStyle w:val="Overskrift1"/>
      </w:pPr>
      <w:proofErr w:type="spellStart"/>
      <w:r>
        <w:t>Flyums</w:t>
      </w:r>
      <w:proofErr w:type="spellEnd"/>
      <w:r>
        <w:t xml:space="preserve"> femafsnitsmetode</w:t>
      </w:r>
    </w:p>
    <w:p w:rsidR="00C74917" w:rsidRDefault="00C74917" w:rsidP="00C74917">
      <w:r>
        <w:br/>
        <w:t>Handler om skrivning som en grundlæggende færdighed.</w:t>
      </w:r>
    </w:p>
    <w:p w:rsidR="00C74917" w:rsidRDefault="00C74917" w:rsidP="00C74917">
      <w:r>
        <w:t>Modellen er udviklet på Oslo Universitet til studerende</w:t>
      </w:r>
    </w:p>
    <w:p w:rsidR="00C74917" w:rsidRDefault="00C74917" w:rsidP="00C74917">
      <w:pPr>
        <w:rPr>
          <w:b/>
          <w:color w:val="000000" w:themeColor="text1"/>
        </w:rPr>
      </w:pPr>
      <w:r>
        <w:rPr>
          <w:b/>
        </w:rPr>
        <w:t xml:space="preserve">3 </w:t>
      </w:r>
      <w:r>
        <w:rPr>
          <w:b/>
          <w:color w:val="000000" w:themeColor="text1"/>
        </w:rPr>
        <w:t>grundinstrukser der sikrer fremdrift i skrivearbejdet:</w:t>
      </w:r>
    </w:p>
    <w:p w:rsidR="00C74917" w:rsidRDefault="00C74917" w:rsidP="00C74917">
      <w:pPr>
        <w:pStyle w:val="Listeafsnit"/>
        <w:numPr>
          <w:ilvl w:val="0"/>
          <w:numId w:val="1"/>
        </w:numPr>
        <w:rPr>
          <w:color w:val="000000" w:themeColor="text1"/>
        </w:rPr>
      </w:pPr>
      <w:proofErr w:type="gramStart"/>
      <w:r>
        <w:rPr>
          <w:color w:val="000000" w:themeColor="text1"/>
        </w:rPr>
        <w:t>at målrette skrivearbejdet vha. spørgsmål</w:t>
      </w:r>
      <w:proofErr w:type="gramEnd"/>
    </w:p>
    <w:p w:rsidR="00C74917" w:rsidRDefault="00C74917" w:rsidP="00C74917">
      <w:pPr>
        <w:pStyle w:val="Listeafsnit"/>
        <w:numPr>
          <w:ilvl w:val="0"/>
          <w:numId w:val="1"/>
        </w:numPr>
        <w:rPr>
          <w:color w:val="000000" w:themeColor="text1"/>
        </w:rPr>
      </w:pPr>
      <w:r>
        <w:rPr>
          <w:color w:val="000000" w:themeColor="text1"/>
        </w:rPr>
        <w:t>at drive skrivearbejdet frem ved at skrive skitser</w:t>
      </w:r>
    </w:p>
    <w:p w:rsidR="00C74917" w:rsidRDefault="00C74917" w:rsidP="00C74917">
      <w:pPr>
        <w:pStyle w:val="Listeafsnit"/>
        <w:numPr>
          <w:ilvl w:val="0"/>
          <w:numId w:val="1"/>
        </w:numPr>
        <w:rPr>
          <w:color w:val="000000" w:themeColor="text1"/>
        </w:rPr>
      </w:pPr>
      <w:r>
        <w:rPr>
          <w:color w:val="000000" w:themeColor="text1"/>
        </w:rPr>
        <w:t>at drive og færdigudvikle skrivearbejdet ved at give og få vejledning</w:t>
      </w:r>
    </w:p>
    <w:p w:rsidR="00C74917" w:rsidRDefault="00C74917" w:rsidP="00C74917">
      <w:pPr>
        <w:rPr>
          <w:color w:val="000000" w:themeColor="text1"/>
        </w:rPr>
      </w:pPr>
      <w:r>
        <w:rPr>
          <w:color w:val="000000" w:themeColor="text1"/>
        </w:rPr>
        <w:t xml:space="preserve">Der er tale om enkle færdigheder, som man imidlertid aldrig bliver helt færdig med at lære: </w:t>
      </w:r>
      <w:r>
        <w:rPr>
          <w:color w:val="000000" w:themeColor="text1"/>
        </w:rPr>
        <w:br/>
      </w:r>
      <w:r>
        <w:rPr>
          <w:rStyle w:val="CitatTegn"/>
          <w:b/>
        </w:rPr>
        <w:t>”Hver av af dem tager kort tid å lære men et helt liv å mestre”</w:t>
      </w:r>
      <w:r>
        <w:rPr>
          <w:rStyle w:val="CitatTegn"/>
        </w:rPr>
        <w:footnoteReference w:id="1"/>
      </w:r>
    </w:p>
    <w:p w:rsidR="00C74917" w:rsidRPr="00E06327" w:rsidRDefault="00C74917" w:rsidP="00E06327">
      <w:pPr>
        <w:spacing w:line="240" w:lineRule="auto"/>
        <w:ind w:left="1304"/>
        <w:rPr>
          <w:color w:val="000000" w:themeColor="text1"/>
          <w:sz w:val="20"/>
        </w:rPr>
      </w:pPr>
      <w:r w:rsidRPr="00E06327">
        <w:rPr>
          <w:color w:val="000000" w:themeColor="text1"/>
          <w:sz w:val="20"/>
        </w:rPr>
        <w:t>Ad 1) Formål: At målrette skrivningen vha. spørgsmål</w:t>
      </w:r>
      <w:r w:rsidR="00E06327">
        <w:rPr>
          <w:color w:val="000000" w:themeColor="text1"/>
          <w:sz w:val="20"/>
        </w:rPr>
        <w:t xml:space="preserve">. </w:t>
      </w:r>
      <w:r w:rsidRPr="00E06327">
        <w:rPr>
          <w:color w:val="000000" w:themeColor="text1"/>
          <w:sz w:val="20"/>
        </w:rPr>
        <w:t xml:space="preserve">Det drejer sig om at udvikle en spontan og upræcis tematisk ide til et hovedspørgsmål med et fokus og en begrundet hovedproblemstilling. </w:t>
      </w:r>
    </w:p>
    <w:p w:rsidR="00C74917" w:rsidRDefault="00C74917" w:rsidP="00C74917">
      <w:pPr>
        <w:rPr>
          <w:color w:val="000000" w:themeColor="text1"/>
        </w:rPr>
      </w:pPr>
      <w:r>
        <w:rPr>
          <w:color w:val="000000" w:themeColor="text1"/>
        </w:rPr>
        <w:t>Processen forløber i 7 faser:</w:t>
      </w:r>
    </w:p>
    <w:p w:rsidR="00C74917" w:rsidRDefault="00C74917" w:rsidP="00C74917">
      <w:pPr>
        <w:pStyle w:val="Listeafsnit"/>
        <w:numPr>
          <w:ilvl w:val="0"/>
          <w:numId w:val="2"/>
        </w:numPr>
        <w:rPr>
          <w:color w:val="000000" w:themeColor="text1"/>
        </w:rPr>
      </w:pPr>
      <w:r>
        <w:rPr>
          <w:color w:val="000000" w:themeColor="text1"/>
        </w:rPr>
        <w:t xml:space="preserve">Hurtigskrivning. </w:t>
      </w:r>
      <w:r>
        <w:rPr>
          <w:color w:val="000000" w:themeColor="text1"/>
        </w:rPr>
        <w:br/>
        <w:t>Instruks: Skriv i hele sætninger i fem minutter.</w:t>
      </w:r>
      <w:r>
        <w:rPr>
          <w:color w:val="000000" w:themeColor="text1"/>
        </w:rPr>
        <w:br/>
      </w:r>
    </w:p>
    <w:p w:rsidR="00E06327" w:rsidRDefault="00C74917" w:rsidP="00E06327">
      <w:pPr>
        <w:pStyle w:val="Listeafsnit"/>
        <w:numPr>
          <w:ilvl w:val="0"/>
          <w:numId w:val="2"/>
        </w:numPr>
        <w:rPr>
          <w:color w:val="000000" w:themeColor="text1"/>
        </w:rPr>
      </w:pPr>
      <w:r>
        <w:rPr>
          <w:color w:val="000000" w:themeColor="text1"/>
        </w:rPr>
        <w:t>Skriv et muligt hovedfokus frem ved at færdiggøre en af disse sætninger (vælg selv):</w:t>
      </w:r>
      <w:r>
        <w:rPr>
          <w:color w:val="000000" w:themeColor="text1"/>
        </w:rPr>
        <w:br/>
        <w:t>a) Det jeg prøver at få frem her er…</w:t>
      </w:r>
      <w:r>
        <w:rPr>
          <w:color w:val="000000" w:themeColor="text1"/>
        </w:rPr>
        <w:br/>
        <w:t>b) Jeg vil fortælle at…</w:t>
      </w:r>
      <w:r>
        <w:rPr>
          <w:color w:val="000000" w:themeColor="text1"/>
        </w:rPr>
        <w:br/>
        <w:t>c) Min hovedpointe er…</w:t>
      </w:r>
    </w:p>
    <w:p w:rsidR="00C74917" w:rsidRDefault="00C74917" w:rsidP="00E06327">
      <w:pPr>
        <w:pStyle w:val="Listeafsnit"/>
        <w:ind w:left="1304"/>
        <w:rPr>
          <w:color w:val="000000" w:themeColor="text1"/>
        </w:rPr>
      </w:pPr>
      <w:r w:rsidRPr="00E06327">
        <w:rPr>
          <w:color w:val="000000" w:themeColor="text1"/>
          <w:sz w:val="20"/>
        </w:rPr>
        <w:t>Tip: gentag seancen løbende undervejs i skriveprocessen for at fastholde den røde tråd.</w:t>
      </w:r>
      <w:r>
        <w:rPr>
          <w:color w:val="000000" w:themeColor="text1"/>
        </w:rPr>
        <w:br/>
      </w:r>
    </w:p>
    <w:p w:rsidR="00E06327" w:rsidRDefault="00C74917" w:rsidP="00E06327">
      <w:pPr>
        <w:pStyle w:val="Listeafsnit"/>
        <w:numPr>
          <w:ilvl w:val="0"/>
          <w:numId w:val="2"/>
        </w:numPr>
        <w:spacing w:line="240" w:lineRule="auto"/>
        <w:rPr>
          <w:color w:val="000000" w:themeColor="text1"/>
        </w:rPr>
      </w:pPr>
      <w:r>
        <w:rPr>
          <w:color w:val="000000" w:themeColor="text1"/>
        </w:rPr>
        <w:t>Stryg spørgsmålet: ”Det jeg prøver at få frem her er…” Lav sætningen om til et spørgsmål.</w:t>
      </w:r>
    </w:p>
    <w:p w:rsidR="00C74917" w:rsidRDefault="00C74917" w:rsidP="00E06327">
      <w:pPr>
        <w:pStyle w:val="Listeafsnit"/>
        <w:spacing w:line="240" w:lineRule="auto"/>
        <w:ind w:left="1304"/>
        <w:rPr>
          <w:color w:val="000000" w:themeColor="text1"/>
        </w:rPr>
      </w:pPr>
      <w:r w:rsidRPr="00E06327">
        <w:rPr>
          <w:color w:val="000000" w:themeColor="text1"/>
          <w:sz w:val="20"/>
        </w:rPr>
        <w:t xml:space="preserve">Bagtanke: at få en mere energisk og aktiv tilgang til emnet. ”Der findes en særegen kraft i det at stille klare og gode spørgsmål, en kraft som længe har været udnyttet til at finde svar, og dermed til at vinde ny kundskab og indsigt”, hæver </w:t>
      </w:r>
      <w:proofErr w:type="spellStart"/>
      <w:r w:rsidRPr="00E06327">
        <w:rPr>
          <w:color w:val="000000" w:themeColor="text1"/>
          <w:sz w:val="20"/>
        </w:rPr>
        <w:t>Flyum</w:t>
      </w:r>
      <w:proofErr w:type="spellEnd"/>
      <w:r w:rsidRPr="00E06327">
        <w:rPr>
          <w:color w:val="000000" w:themeColor="text1"/>
          <w:sz w:val="20"/>
        </w:rPr>
        <w:t xml:space="preserve">, der henviser til Sokrates´ </w:t>
      </w:r>
      <w:r w:rsidR="00E06327" w:rsidRPr="00E06327">
        <w:rPr>
          <w:color w:val="000000" w:themeColor="text1"/>
          <w:sz w:val="20"/>
        </w:rPr>
        <w:t>dialektisk</w:t>
      </w:r>
      <w:r w:rsidRPr="00E06327">
        <w:rPr>
          <w:color w:val="000000" w:themeColor="text1"/>
          <w:sz w:val="20"/>
        </w:rPr>
        <w:t xml:space="preserve"> metode: der bruges nye spørgsmål til at udforske og afprøve de spørgsmål, man allerede har stillet.</w:t>
      </w:r>
      <w:r w:rsidRPr="00E06327">
        <w:rPr>
          <w:color w:val="000000" w:themeColor="text1"/>
          <w:sz w:val="20"/>
        </w:rPr>
        <w:br/>
      </w:r>
    </w:p>
    <w:p w:rsidR="00E06327" w:rsidRDefault="00C74917" w:rsidP="00E06327">
      <w:pPr>
        <w:pStyle w:val="Listeafsnit"/>
        <w:numPr>
          <w:ilvl w:val="0"/>
          <w:numId w:val="2"/>
        </w:numPr>
        <w:spacing w:line="240" w:lineRule="auto"/>
        <w:rPr>
          <w:color w:val="000000" w:themeColor="text1"/>
          <w:sz w:val="20"/>
        </w:rPr>
      </w:pPr>
      <w:bookmarkStart w:id="0" w:name="_GoBack"/>
      <w:bookmarkEnd w:id="0"/>
      <w:r w:rsidRPr="00E06327">
        <w:rPr>
          <w:color w:val="000000" w:themeColor="text1"/>
        </w:rPr>
        <w:t>Formuler alternative spørgsmål. Stil mindst tre alternative spørgsmål (5 min)</w:t>
      </w:r>
      <w:r w:rsidRPr="00E06327">
        <w:rPr>
          <w:color w:val="000000" w:themeColor="text1"/>
        </w:rPr>
        <w:br/>
        <w:t>a) byt spørgeord</w:t>
      </w:r>
      <w:r w:rsidRPr="00E06327">
        <w:rPr>
          <w:color w:val="000000" w:themeColor="text1"/>
        </w:rPr>
        <w:br/>
        <w:t xml:space="preserve">b) spidsformuler spørgsmålet ved a stille det på en </w:t>
      </w:r>
      <w:r w:rsidRPr="00E06327">
        <w:rPr>
          <w:i/>
          <w:color w:val="000000" w:themeColor="text1"/>
        </w:rPr>
        <w:t>overdrevet, fræk eller naiv</w:t>
      </w:r>
      <w:r w:rsidRPr="00E06327">
        <w:rPr>
          <w:color w:val="000000" w:themeColor="text1"/>
        </w:rPr>
        <w:t xml:space="preserve"> måde</w:t>
      </w:r>
      <w:r w:rsidRPr="00E06327">
        <w:rPr>
          <w:color w:val="000000" w:themeColor="text1"/>
        </w:rPr>
        <w:br/>
        <w:t>c) lav spørgsmålet om til et hovedspørgsmål med tilhørende underspørgsmål</w:t>
      </w:r>
      <w:r w:rsidRPr="00E06327">
        <w:rPr>
          <w:color w:val="000000" w:themeColor="text1"/>
        </w:rPr>
        <w:br/>
      </w:r>
    </w:p>
    <w:p w:rsidR="00C74917" w:rsidRPr="00E06327" w:rsidRDefault="00C74917" w:rsidP="00E06327">
      <w:pPr>
        <w:pStyle w:val="Listeafsnit"/>
        <w:numPr>
          <w:ilvl w:val="0"/>
          <w:numId w:val="2"/>
        </w:numPr>
        <w:spacing w:line="240" w:lineRule="auto"/>
        <w:ind w:left="1304"/>
        <w:rPr>
          <w:color w:val="000000" w:themeColor="text1"/>
          <w:sz w:val="20"/>
        </w:rPr>
      </w:pPr>
      <w:proofErr w:type="spellStart"/>
      <w:r w:rsidRPr="00E06327">
        <w:rPr>
          <w:color w:val="000000" w:themeColor="text1"/>
          <w:sz w:val="20"/>
        </w:rPr>
        <w:t>Flyums</w:t>
      </w:r>
      <w:proofErr w:type="spellEnd"/>
      <w:r w:rsidRPr="00E06327">
        <w:rPr>
          <w:color w:val="000000" w:themeColor="text1"/>
          <w:sz w:val="20"/>
        </w:rPr>
        <w:t xml:space="preserve"> erfaring: deltagerne opdager, a</w:t>
      </w:r>
      <w:r w:rsidR="00E06327" w:rsidRPr="00E06327">
        <w:rPr>
          <w:color w:val="000000" w:themeColor="text1"/>
          <w:sz w:val="20"/>
        </w:rPr>
        <w:t>t</w:t>
      </w:r>
      <w:r w:rsidRPr="00E06327">
        <w:rPr>
          <w:color w:val="000000" w:themeColor="text1"/>
          <w:sz w:val="20"/>
        </w:rPr>
        <w:t xml:space="preserve"> der er forskellige vinkler ind på emnet. Oft</w:t>
      </w:r>
      <w:r w:rsidR="00E06327" w:rsidRPr="00E06327">
        <w:rPr>
          <w:color w:val="000000" w:themeColor="text1"/>
          <w:sz w:val="20"/>
        </w:rPr>
        <w:t>e</w:t>
      </w:r>
      <w:r w:rsidRPr="00E06327">
        <w:rPr>
          <w:color w:val="000000" w:themeColor="text1"/>
          <w:sz w:val="20"/>
        </w:rPr>
        <w:t xml:space="preserve"> er de ikke klar over det, og af samme grund vælger de ikke aktivt ét fokus</w:t>
      </w:r>
    </w:p>
    <w:p w:rsidR="00C74917" w:rsidRDefault="00C74917" w:rsidP="00C74917">
      <w:pPr>
        <w:pStyle w:val="Listeafsnit"/>
        <w:numPr>
          <w:ilvl w:val="0"/>
          <w:numId w:val="2"/>
        </w:numPr>
        <w:rPr>
          <w:color w:val="000000" w:themeColor="text1"/>
        </w:rPr>
      </w:pPr>
      <w:r>
        <w:rPr>
          <w:color w:val="000000" w:themeColor="text1"/>
        </w:rPr>
        <w:t>Diskuter de alternative spørgsmål med en anden/en makker</w:t>
      </w:r>
      <w:r>
        <w:rPr>
          <w:color w:val="000000" w:themeColor="text1"/>
        </w:rPr>
        <w:br/>
        <w:t xml:space="preserve">Ethvert spørgsmål angiver retningen mod et svar. Her afprøver eleverne hvilke spørgsmål, der fører </w:t>
      </w:r>
      <w:r>
        <w:rPr>
          <w:color w:val="000000" w:themeColor="text1"/>
        </w:rPr>
        <w:lastRenderedPageBreak/>
        <w:t>mod hvilke svar. Mål: at træffe et valg om vinkel</w:t>
      </w:r>
      <w:r>
        <w:rPr>
          <w:color w:val="000000" w:themeColor="text1"/>
        </w:rPr>
        <w:br/>
        <w:t xml:space="preserve"> </w:t>
      </w:r>
    </w:p>
    <w:p w:rsidR="00C74917" w:rsidRDefault="00C74917" w:rsidP="00C74917">
      <w:pPr>
        <w:pStyle w:val="Listeafsnit"/>
        <w:numPr>
          <w:ilvl w:val="0"/>
          <w:numId w:val="2"/>
        </w:numPr>
        <w:rPr>
          <w:color w:val="000000" w:themeColor="text1"/>
        </w:rPr>
      </w:pPr>
      <w:r>
        <w:rPr>
          <w:color w:val="000000" w:themeColor="text1"/>
        </w:rPr>
        <w:t xml:space="preserve"> Vælg fokus og vinkel</w:t>
      </w:r>
      <w:r>
        <w:rPr>
          <w:color w:val="000000" w:themeColor="text1"/>
        </w:rPr>
        <w:br/>
        <w:t>- udvælg et af de alternative spørgsmål som udgangspunkt for en foreløbig problemformulering</w:t>
      </w:r>
      <w:r>
        <w:rPr>
          <w:color w:val="000000" w:themeColor="text1"/>
        </w:rPr>
        <w:br/>
        <w:t>Formål: forhindrer, at eleverne arbejder videre med flere spørgsmål på én gang. Marker det beslutningsarbejde ved at gøre dem bevidst om valget.</w:t>
      </w:r>
      <w:r>
        <w:rPr>
          <w:color w:val="000000" w:themeColor="text1"/>
        </w:rPr>
        <w:br/>
        <w:t>Instruks: Skriv det spørgsmål du vælger øverst på et nyt stykke papir</w:t>
      </w:r>
      <w:r>
        <w:rPr>
          <w:color w:val="000000" w:themeColor="text1"/>
        </w:rPr>
        <w:br/>
      </w:r>
    </w:p>
    <w:p w:rsidR="00C74917" w:rsidRDefault="00C74917" w:rsidP="00C74917">
      <w:pPr>
        <w:pStyle w:val="Listeafsnit"/>
        <w:numPr>
          <w:ilvl w:val="0"/>
          <w:numId w:val="2"/>
        </w:numPr>
        <w:rPr>
          <w:color w:val="000000" w:themeColor="text1"/>
        </w:rPr>
      </w:pPr>
      <w:r>
        <w:rPr>
          <w:color w:val="000000" w:themeColor="text1"/>
        </w:rPr>
        <w:t>Forklar og begrund hvorfor spørgsmålet er værd at stille og værd at søge svar på.</w:t>
      </w:r>
    </w:p>
    <w:p w:rsidR="00C74917" w:rsidRDefault="00C74917" w:rsidP="00C74917">
      <w:pPr>
        <w:pStyle w:val="Listeafsnit"/>
        <w:rPr>
          <w:color w:val="000000" w:themeColor="text1"/>
        </w:rPr>
      </w:pPr>
      <w:r>
        <w:rPr>
          <w:color w:val="000000" w:themeColor="text1"/>
        </w:rPr>
        <w:t>Grundene skrives ned nu, hvor man stadig kan huske dem (man har jo overvejet alternativerne og ved, hvorfor man har valgt som man har)</w:t>
      </w:r>
      <w:r>
        <w:rPr>
          <w:color w:val="000000" w:themeColor="text1"/>
        </w:rPr>
        <w:br/>
        <w:t xml:space="preserve">Vælg en af disse to slags instrukser: </w:t>
      </w:r>
      <w:r>
        <w:rPr>
          <w:color w:val="000000" w:themeColor="text1"/>
        </w:rPr>
        <w:br/>
        <w:t>1) Skriv 3 stikord om, hvorfor spørgsmålet er værd at stille</w:t>
      </w:r>
      <w:r>
        <w:rPr>
          <w:color w:val="000000" w:themeColor="text1"/>
        </w:rPr>
        <w:br/>
        <w:t>2) Hurtigskriv 5 min., hvor du begrunder hvorfor spørgsmålet er værd at stille eller skriv 15 min.</w:t>
      </w:r>
    </w:p>
    <w:p w:rsidR="00C74917" w:rsidRDefault="00C74917" w:rsidP="00C74917">
      <w:pPr>
        <w:pStyle w:val="Listeafsnit"/>
        <w:rPr>
          <w:color w:val="000000" w:themeColor="text1"/>
        </w:rPr>
      </w:pPr>
    </w:p>
    <w:p w:rsidR="00C74917" w:rsidRDefault="00C74917" w:rsidP="00C74917">
      <w:pPr>
        <w:pStyle w:val="Listeafsnit"/>
        <w:rPr>
          <w:color w:val="000000" w:themeColor="text1"/>
        </w:rPr>
      </w:pPr>
      <w:r>
        <w:rPr>
          <w:color w:val="000000" w:themeColor="text1"/>
        </w:rPr>
        <w:t>Efter modulet: eleverne har en foreløbig problemformulering og en begrundelse for den.</w:t>
      </w:r>
    </w:p>
    <w:p w:rsidR="00341B52" w:rsidRDefault="00341B52" w:rsidP="00C74917">
      <w:pPr>
        <w:pStyle w:val="Overskrift1"/>
        <w:rPr>
          <w:color w:val="000000" w:themeColor="text1"/>
        </w:rPr>
      </w:pPr>
    </w:p>
    <w:p w:rsidR="00C74917" w:rsidRDefault="00C74917" w:rsidP="00C74917">
      <w:pPr>
        <w:pStyle w:val="Overskrift1"/>
        <w:rPr>
          <w:color w:val="000000" w:themeColor="text1"/>
        </w:rPr>
      </w:pPr>
      <w:r>
        <w:rPr>
          <w:color w:val="000000" w:themeColor="text1"/>
        </w:rPr>
        <w:t>Grundinstruks til femafsnitsmetoden</w:t>
      </w:r>
    </w:p>
    <w:p w:rsidR="00341B52" w:rsidRDefault="00341B52" w:rsidP="00C74917">
      <w:pPr>
        <w:rPr>
          <w:b/>
          <w:color w:val="000000" w:themeColor="text1"/>
        </w:rPr>
      </w:pPr>
    </w:p>
    <w:p w:rsidR="00C74917" w:rsidRDefault="00C74917" w:rsidP="00C74917">
      <w:pPr>
        <w:rPr>
          <w:color w:val="000000" w:themeColor="text1"/>
        </w:rPr>
      </w:pPr>
      <w:r>
        <w:rPr>
          <w:b/>
          <w:color w:val="000000" w:themeColor="text1"/>
        </w:rPr>
        <w:t>Ad 2) At drive skrivearbejdet frem ved at skrive skitser</w:t>
      </w:r>
      <w:r>
        <w:rPr>
          <w:b/>
          <w:color w:val="000000" w:themeColor="text1"/>
        </w:rPr>
        <w:br/>
      </w:r>
      <w:r>
        <w:rPr>
          <w:color w:val="000000" w:themeColor="text1"/>
        </w:rPr>
        <w:t>Metode: Skridt for skridt-metode, hvor man tager et trin ad gangen (</w:t>
      </w:r>
      <w:proofErr w:type="spellStart"/>
      <w:r>
        <w:rPr>
          <w:color w:val="000000" w:themeColor="text1"/>
        </w:rPr>
        <w:t>stilladsering</w:t>
      </w:r>
      <w:proofErr w:type="spellEnd"/>
      <w:r>
        <w:rPr>
          <w:color w:val="000000" w:themeColor="text1"/>
        </w:rPr>
        <w:t>)</w:t>
      </w:r>
    </w:p>
    <w:p w:rsidR="00C74917" w:rsidRDefault="00C74917" w:rsidP="00C74917">
      <w:pPr>
        <w:rPr>
          <w:color w:val="000000" w:themeColor="text1"/>
        </w:rPr>
      </w:pPr>
      <w:r>
        <w:rPr>
          <w:color w:val="000000" w:themeColor="text1"/>
        </w:rPr>
        <w:t>Formål: altid at kunne skrive et par siders udkast frem på ½ time, selv på en dårlig dag med ”skrivetørke”. På en god dag med skrivekløe hjælper metoden til at begrænse og strukturere indfaldene. Eleverne har sjældent gode og dårlige dage samtidig. Derfor egner modellen sig godt til undervisningen, idet den sikrer en fremdrift i skrivearbejdet. Fordel ved metoden: en tryg og forudsigelige arbejdsmåde, som alle kan håndtere.</w:t>
      </w:r>
    </w:p>
    <w:p w:rsidR="00341B52" w:rsidRPr="00341B52" w:rsidRDefault="00341B52" w:rsidP="00C74917">
      <w:pPr>
        <w:rPr>
          <w:i/>
          <w:color w:val="000000" w:themeColor="text1"/>
        </w:rPr>
      </w:pPr>
      <w:r w:rsidRPr="00341B52">
        <w:rPr>
          <w:i/>
          <w:color w:val="000000" w:themeColor="text1"/>
        </w:rPr>
        <w:t xml:space="preserve">(Se skitse </w:t>
      </w:r>
      <w:r>
        <w:rPr>
          <w:i/>
          <w:color w:val="000000" w:themeColor="text1"/>
        </w:rPr>
        <w:t>med forklaringer på de følgende sider</w:t>
      </w:r>
      <w:r w:rsidRPr="00341B52">
        <w:rPr>
          <w:i/>
          <w:color w:val="000000" w:themeColor="text1"/>
        </w:rPr>
        <w:t>)</w:t>
      </w:r>
    </w:p>
    <w:p w:rsidR="00341B52" w:rsidRDefault="00341B52" w:rsidP="00C74917">
      <w:pPr>
        <w:rPr>
          <w:color w:val="000000" w:themeColor="text1"/>
        </w:rPr>
      </w:pPr>
      <w:r>
        <w:rPr>
          <w:noProof/>
          <w:color w:val="000000" w:themeColor="text1"/>
          <w:lang w:eastAsia="da-DK"/>
        </w:rPr>
        <w:lastRenderedPageBreak/>
        <w:drawing>
          <wp:inline distT="0" distB="0" distL="0" distR="0">
            <wp:extent cx="6124575" cy="3835372"/>
            <wp:effectExtent l="0" t="0" r="0" b="0"/>
            <wp:docPr id="1" name="Billede 1" descr="C:\Users\cd\Dropbox\Ny skriftlighed - KB\Flyum_5_afsnitsmetode 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Dropbox\Ny skriftlighed - KB\Flyum_5_afsnitsmetode fot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8844" cy="3838046"/>
                    </a:xfrm>
                    <a:prstGeom prst="rect">
                      <a:avLst/>
                    </a:prstGeom>
                    <a:noFill/>
                    <a:ln>
                      <a:noFill/>
                    </a:ln>
                  </pic:spPr>
                </pic:pic>
              </a:graphicData>
            </a:graphic>
          </wp:inline>
        </w:drawing>
      </w:r>
    </w:p>
    <w:p w:rsidR="00C74917" w:rsidRDefault="00C74917" w:rsidP="00C74917">
      <w:pPr>
        <w:pStyle w:val="Listeafsnit"/>
        <w:numPr>
          <w:ilvl w:val="0"/>
          <w:numId w:val="3"/>
        </w:numPr>
        <w:rPr>
          <w:color w:val="000000" w:themeColor="text1"/>
        </w:rPr>
      </w:pPr>
      <w:r>
        <w:rPr>
          <w:color w:val="000000" w:themeColor="text1"/>
        </w:rPr>
        <w:t>Skriv tre stikord til et opgivet eller et selvvalgt emne – gerne de første tre, der falder en ind</w:t>
      </w:r>
      <w:r>
        <w:rPr>
          <w:color w:val="000000" w:themeColor="text1"/>
        </w:rPr>
        <w:br/>
        <w:t xml:space="preserve">Tip: Fungerer bedst, hvis eleverne ved lidt om emnet på forhånd via undervisningen, individuel informationssøgning eller klassediskussion. Alternativt kan eleverne være guidet gennem 7-trinsmodellen forud. Metoden </w:t>
      </w:r>
      <w:r>
        <w:rPr>
          <w:i/>
          <w:color w:val="000000" w:themeColor="text1"/>
        </w:rPr>
        <w:t>kan</w:t>
      </w:r>
      <w:r>
        <w:rPr>
          <w:color w:val="000000" w:themeColor="text1"/>
        </w:rPr>
        <w:t xml:space="preserve"> imidlertid også bruges helt uden forudsætninger. Tvinger eleverne til at byde lidt frimodigt ind.</w:t>
      </w:r>
      <w:r>
        <w:rPr>
          <w:color w:val="000000" w:themeColor="text1"/>
        </w:rPr>
        <w:br/>
      </w:r>
    </w:p>
    <w:p w:rsidR="00C74917" w:rsidRDefault="00C74917" w:rsidP="00C74917">
      <w:pPr>
        <w:pStyle w:val="Listeafsnit"/>
        <w:numPr>
          <w:ilvl w:val="0"/>
          <w:numId w:val="3"/>
        </w:numPr>
        <w:rPr>
          <w:color w:val="000000" w:themeColor="text1"/>
        </w:rPr>
      </w:pPr>
      <w:r>
        <w:rPr>
          <w:color w:val="000000" w:themeColor="text1"/>
        </w:rPr>
        <w:t xml:space="preserve">Skriv en sætning på baggrund af hvert af hvert stikord (såkaldte </w:t>
      </w:r>
      <w:r>
        <w:rPr>
          <w:i/>
          <w:color w:val="000000" w:themeColor="text1"/>
        </w:rPr>
        <w:t>temasætninger)</w:t>
      </w:r>
      <w:r>
        <w:rPr>
          <w:color w:val="000000" w:themeColor="text1"/>
        </w:rPr>
        <w:br/>
        <w:t xml:space="preserve">Disse tre sætninger kommer til at udgøre de tre </w:t>
      </w:r>
      <w:proofErr w:type="spellStart"/>
      <w:r>
        <w:rPr>
          <w:color w:val="000000" w:themeColor="text1"/>
        </w:rPr>
        <w:t>midterafsnit</w:t>
      </w:r>
      <w:proofErr w:type="spellEnd"/>
      <w:r>
        <w:rPr>
          <w:color w:val="000000" w:themeColor="text1"/>
        </w:rPr>
        <w:t xml:space="preserve"> i opgaven:</w:t>
      </w:r>
      <w:r>
        <w:rPr>
          <w:color w:val="000000" w:themeColor="text1"/>
        </w:rPr>
        <w:br/>
      </w:r>
      <w:r>
        <w:rPr>
          <w:color w:val="000000" w:themeColor="text1"/>
        </w:rPr>
        <w:br/>
      </w:r>
      <w:r>
        <w:rPr>
          <w:b/>
          <w:color w:val="000000" w:themeColor="text1"/>
        </w:rPr>
        <w:t>Opgave</w:t>
      </w:r>
    </w:p>
    <w:tbl>
      <w:tblPr>
        <w:tblStyle w:val="Tabel-Gitter"/>
        <w:tblW w:w="0" w:type="auto"/>
        <w:tblInd w:w="720" w:type="dxa"/>
        <w:tblLook w:val="04A0" w:firstRow="1" w:lastRow="0" w:firstColumn="1" w:lastColumn="0" w:noHBand="0" w:noVBand="1"/>
      </w:tblPr>
      <w:tblGrid>
        <w:gridCol w:w="3499"/>
        <w:gridCol w:w="5245"/>
      </w:tblGrid>
      <w:tr w:rsidR="00C74917" w:rsidTr="00C74917">
        <w:tc>
          <w:tcPr>
            <w:tcW w:w="3499" w:type="dxa"/>
            <w:tcBorders>
              <w:top w:val="single" w:sz="4" w:space="0" w:color="auto"/>
              <w:left w:val="single" w:sz="4" w:space="0" w:color="auto"/>
              <w:bottom w:val="single" w:sz="4" w:space="0" w:color="auto"/>
              <w:right w:val="single" w:sz="4" w:space="0" w:color="auto"/>
            </w:tcBorders>
          </w:tcPr>
          <w:p w:rsidR="00C74917" w:rsidRDefault="00C74917">
            <w:pPr>
              <w:pStyle w:val="Listeafsnit"/>
              <w:ind w:left="0"/>
              <w:rPr>
                <w:color w:val="000000" w:themeColor="text1"/>
              </w:rPr>
            </w:pPr>
          </w:p>
        </w:tc>
        <w:tc>
          <w:tcPr>
            <w:tcW w:w="5245" w:type="dxa"/>
            <w:tcBorders>
              <w:top w:val="single" w:sz="4" w:space="0" w:color="auto"/>
              <w:left w:val="single" w:sz="4" w:space="0" w:color="auto"/>
              <w:bottom w:val="single" w:sz="4" w:space="0" w:color="auto"/>
              <w:right w:val="single" w:sz="4" w:space="0" w:color="auto"/>
            </w:tcBorders>
          </w:tcPr>
          <w:p w:rsidR="00C74917" w:rsidRDefault="00C74917">
            <w:pPr>
              <w:pStyle w:val="Listeafsnit"/>
              <w:ind w:left="0"/>
              <w:rPr>
                <w:color w:val="000000" w:themeColor="text1"/>
              </w:rPr>
            </w:pPr>
          </w:p>
        </w:tc>
      </w:tr>
      <w:tr w:rsidR="00C74917" w:rsidTr="00C74917">
        <w:tc>
          <w:tcPr>
            <w:tcW w:w="3499" w:type="dxa"/>
            <w:tcBorders>
              <w:top w:val="single" w:sz="4" w:space="0" w:color="auto"/>
              <w:left w:val="single" w:sz="4" w:space="0" w:color="auto"/>
              <w:bottom w:val="single" w:sz="4" w:space="0" w:color="auto"/>
              <w:right w:val="single" w:sz="4" w:space="0" w:color="auto"/>
            </w:tcBorders>
            <w:hideMark/>
          </w:tcPr>
          <w:p w:rsidR="00C74917" w:rsidRDefault="00C74917" w:rsidP="00BA475E">
            <w:pPr>
              <w:pStyle w:val="Listeafsnit"/>
              <w:numPr>
                <w:ilvl w:val="0"/>
                <w:numId w:val="4"/>
              </w:numPr>
              <w:rPr>
                <w:color w:val="000000" w:themeColor="text1"/>
              </w:rPr>
            </w:pPr>
            <w:r>
              <w:rPr>
                <w:color w:val="000000" w:themeColor="text1"/>
              </w:rPr>
              <w:t xml:space="preserve">sætning: 1. </w:t>
            </w:r>
            <w:proofErr w:type="spellStart"/>
            <w:r>
              <w:rPr>
                <w:color w:val="000000" w:themeColor="text1"/>
              </w:rPr>
              <w:t>midterafsnit</w:t>
            </w:r>
            <w:proofErr w:type="spellEnd"/>
          </w:p>
        </w:tc>
        <w:tc>
          <w:tcPr>
            <w:tcW w:w="5245" w:type="dxa"/>
            <w:vMerge w:val="restart"/>
            <w:tcBorders>
              <w:top w:val="single" w:sz="4" w:space="0" w:color="auto"/>
              <w:left w:val="single" w:sz="4" w:space="0" w:color="auto"/>
              <w:bottom w:val="single" w:sz="4" w:space="0" w:color="auto"/>
              <w:right w:val="single" w:sz="4" w:space="0" w:color="auto"/>
            </w:tcBorders>
            <w:hideMark/>
          </w:tcPr>
          <w:p w:rsidR="00C74917" w:rsidRDefault="00C74917">
            <w:pPr>
              <w:pStyle w:val="Listeafsnit"/>
              <w:rPr>
                <w:color w:val="000000" w:themeColor="text1"/>
              </w:rPr>
            </w:pPr>
            <w:r>
              <w:rPr>
                <w:color w:val="000000" w:themeColor="text1"/>
              </w:rPr>
              <w:t>Her kan eleverne med fordel anvende nogle velfungerende sproglige vendinger, som hjælper med at skabe struktur *</w:t>
            </w:r>
            <w:r>
              <w:rPr>
                <w:color w:val="000000" w:themeColor="text1"/>
              </w:rPr>
              <w:br/>
            </w:r>
          </w:p>
        </w:tc>
      </w:tr>
      <w:tr w:rsidR="00C74917" w:rsidTr="00C74917">
        <w:tc>
          <w:tcPr>
            <w:tcW w:w="3499" w:type="dxa"/>
            <w:tcBorders>
              <w:top w:val="single" w:sz="4" w:space="0" w:color="auto"/>
              <w:left w:val="single" w:sz="4" w:space="0" w:color="auto"/>
              <w:bottom w:val="single" w:sz="4" w:space="0" w:color="auto"/>
              <w:right w:val="single" w:sz="4" w:space="0" w:color="auto"/>
            </w:tcBorders>
            <w:hideMark/>
          </w:tcPr>
          <w:p w:rsidR="00C74917" w:rsidRDefault="00C74917" w:rsidP="00BA475E">
            <w:pPr>
              <w:pStyle w:val="Listeafsnit"/>
              <w:numPr>
                <w:ilvl w:val="0"/>
                <w:numId w:val="4"/>
              </w:numPr>
              <w:rPr>
                <w:color w:val="000000" w:themeColor="text1"/>
              </w:rPr>
            </w:pPr>
            <w:r>
              <w:rPr>
                <w:color w:val="000000" w:themeColor="text1"/>
              </w:rPr>
              <w:t xml:space="preserve">sætning: 2. </w:t>
            </w:r>
            <w:proofErr w:type="spellStart"/>
            <w:r>
              <w:rPr>
                <w:color w:val="000000" w:themeColor="text1"/>
              </w:rPr>
              <w:t>midterafsnit</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4917" w:rsidRDefault="00C74917">
            <w:pPr>
              <w:rPr>
                <w:color w:val="000000" w:themeColor="text1"/>
              </w:rPr>
            </w:pPr>
          </w:p>
        </w:tc>
      </w:tr>
      <w:tr w:rsidR="00C74917" w:rsidTr="00C74917">
        <w:tc>
          <w:tcPr>
            <w:tcW w:w="3499" w:type="dxa"/>
            <w:tcBorders>
              <w:top w:val="single" w:sz="4" w:space="0" w:color="auto"/>
              <w:left w:val="single" w:sz="4" w:space="0" w:color="auto"/>
              <w:bottom w:val="single" w:sz="4" w:space="0" w:color="auto"/>
              <w:right w:val="single" w:sz="4" w:space="0" w:color="auto"/>
            </w:tcBorders>
            <w:hideMark/>
          </w:tcPr>
          <w:p w:rsidR="00C74917" w:rsidRDefault="00C74917" w:rsidP="00BA475E">
            <w:pPr>
              <w:pStyle w:val="Listeafsnit"/>
              <w:numPr>
                <w:ilvl w:val="0"/>
                <w:numId w:val="4"/>
              </w:numPr>
              <w:rPr>
                <w:color w:val="000000" w:themeColor="text1"/>
              </w:rPr>
            </w:pPr>
            <w:r>
              <w:rPr>
                <w:color w:val="000000" w:themeColor="text1"/>
              </w:rPr>
              <w:t xml:space="preserve">sætning: 3. </w:t>
            </w:r>
            <w:proofErr w:type="spellStart"/>
            <w:r>
              <w:rPr>
                <w:color w:val="000000" w:themeColor="text1"/>
              </w:rPr>
              <w:t>midterafsnit</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4917" w:rsidRDefault="00C74917">
            <w:pPr>
              <w:rPr>
                <w:color w:val="000000" w:themeColor="text1"/>
              </w:rPr>
            </w:pPr>
          </w:p>
        </w:tc>
      </w:tr>
      <w:tr w:rsidR="00C74917" w:rsidTr="00C74917">
        <w:tc>
          <w:tcPr>
            <w:tcW w:w="3499" w:type="dxa"/>
            <w:tcBorders>
              <w:top w:val="single" w:sz="4" w:space="0" w:color="auto"/>
              <w:left w:val="single" w:sz="4" w:space="0" w:color="auto"/>
              <w:bottom w:val="single" w:sz="4" w:space="0" w:color="auto"/>
              <w:right w:val="single" w:sz="4" w:space="0" w:color="auto"/>
            </w:tcBorders>
          </w:tcPr>
          <w:p w:rsidR="00C74917" w:rsidRDefault="00C74917">
            <w:pPr>
              <w:pStyle w:val="Listeafsnit"/>
              <w:ind w:left="0"/>
              <w:rPr>
                <w:color w:val="000000" w:themeColor="text1"/>
              </w:rPr>
            </w:pPr>
          </w:p>
        </w:tc>
        <w:tc>
          <w:tcPr>
            <w:tcW w:w="5245" w:type="dxa"/>
            <w:tcBorders>
              <w:top w:val="single" w:sz="4" w:space="0" w:color="auto"/>
              <w:left w:val="single" w:sz="4" w:space="0" w:color="auto"/>
              <w:bottom w:val="single" w:sz="4" w:space="0" w:color="auto"/>
              <w:right w:val="single" w:sz="4" w:space="0" w:color="auto"/>
            </w:tcBorders>
          </w:tcPr>
          <w:p w:rsidR="00C74917" w:rsidRDefault="00C74917">
            <w:pPr>
              <w:pStyle w:val="Listeafsnit"/>
              <w:ind w:left="0"/>
              <w:rPr>
                <w:color w:val="000000" w:themeColor="text1"/>
              </w:rPr>
            </w:pPr>
          </w:p>
        </w:tc>
      </w:tr>
    </w:tbl>
    <w:p w:rsidR="00C74917" w:rsidRDefault="00C74917" w:rsidP="00C74917">
      <w:pPr>
        <w:rPr>
          <w:color w:val="000000" w:themeColor="text1"/>
        </w:rPr>
      </w:pPr>
    </w:p>
    <w:p w:rsidR="00C74917" w:rsidRDefault="00C74917" w:rsidP="00C74917">
      <w:pPr>
        <w:rPr>
          <w:color w:val="000000" w:themeColor="text1"/>
        </w:rPr>
      </w:pPr>
      <w:r>
        <w:rPr>
          <w:color w:val="000000" w:themeColor="text1"/>
        </w:rPr>
        <w:t xml:space="preserve">*Der er hjælp at hente til </w:t>
      </w:r>
      <w:proofErr w:type="spellStart"/>
      <w:r>
        <w:rPr>
          <w:color w:val="000000" w:themeColor="text1"/>
        </w:rPr>
        <w:t>midterafsnittene</w:t>
      </w:r>
      <w:proofErr w:type="spellEnd"/>
      <w:r>
        <w:rPr>
          <w:color w:val="000000" w:themeColor="text1"/>
        </w:rPr>
        <w:t xml:space="preserve"> i gode sproglige forbindelsesformuleringer (der findes naturligvis mange flere)/sproglige mønstre:</w:t>
      </w:r>
    </w:p>
    <w:p w:rsidR="00C74917" w:rsidRDefault="00C74917" w:rsidP="00C74917">
      <w:pPr>
        <w:rPr>
          <w:color w:val="000000" w:themeColor="text1"/>
        </w:rPr>
      </w:pPr>
      <w:r>
        <w:rPr>
          <w:color w:val="000000" w:themeColor="text1"/>
        </w:rPr>
        <w:t>For det første</w:t>
      </w:r>
      <w:r>
        <w:rPr>
          <w:color w:val="000000" w:themeColor="text1"/>
        </w:rPr>
        <w:tab/>
      </w:r>
      <w:r>
        <w:rPr>
          <w:color w:val="000000" w:themeColor="text1"/>
        </w:rPr>
        <w:tab/>
        <w:t>for det andet</w:t>
      </w:r>
      <w:r>
        <w:rPr>
          <w:color w:val="000000" w:themeColor="text1"/>
        </w:rPr>
        <w:tab/>
      </w:r>
      <w:r>
        <w:rPr>
          <w:color w:val="000000" w:themeColor="text1"/>
        </w:rPr>
        <w:tab/>
        <w:t>for det tredje</w:t>
      </w:r>
      <w:r>
        <w:rPr>
          <w:color w:val="000000" w:themeColor="text1"/>
        </w:rPr>
        <w:br/>
        <w:t>det er vigtigt at…</w:t>
      </w:r>
      <w:r>
        <w:rPr>
          <w:color w:val="000000" w:themeColor="text1"/>
        </w:rPr>
        <w:tab/>
        <w:t>men endnu vigtigere at…</w:t>
      </w:r>
      <w:r>
        <w:rPr>
          <w:color w:val="000000" w:themeColor="text1"/>
        </w:rPr>
        <w:tab/>
        <w:t>men allervigtigst at…</w:t>
      </w:r>
      <w:r>
        <w:rPr>
          <w:color w:val="000000" w:themeColor="text1"/>
        </w:rPr>
        <w:br/>
        <w:t>det vigtigste…</w:t>
      </w:r>
      <w:r>
        <w:rPr>
          <w:color w:val="000000" w:themeColor="text1"/>
        </w:rPr>
        <w:tab/>
      </w:r>
      <w:r>
        <w:rPr>
          <w:color w:val="000000" w:themeColor="text1"/>
        </w:rPr>
        <w:tab/>
        <w:t>men også vigtigt…</w:t>
      </w:r>
      <w:r>
        <w:rPr>
          <w:color w:val="000000" w:themeColor="text1"/>
        </w:rPr>
        <w:tab/>
        <w:t>men glem ikke…</w:t>
      </w:r>
      <w:r>
        <w:rPr>
          <w:color w:val="000000" w:themeColor="text1"/>
        </w:rPr>
        <w:br/>
      </w:r>
      <w:r>
        <w:rPr>
          <w:color w:val="000000" w:themeColor="text1"/>
        </w:rPr>
        <w:lastRenderedPageBreak/>
        <w:t>først</w:t>
      </w:r>
      <w:r>
        <w:rPr>
          <w:color w:val="000000" w:themeColor="text1"/>
        </w:rPr>
        <w:tab/>
      </w:r>
      <w:r>
        <w:rPr>
          <w:color w:val="000000" w:themeColor="text1"/>
        </w:rPr>
        <w:tab/>
        <w:t>videre</w:t>
      </w:r>
      <w:r>
        <w:rPr>
          <w:color w:val="000000" w:themeColor="text1"/>
        </w:rPr>
        <w:tab/>
      </w:r>
      <w:r>
        <w:rPr>
          <w:color w:val="000000" w:themeColor="text1"/>
        </w:rPr>
        <w:tab/>
        <w:t>afslutningsvis</w:t>
      </w:r>
      <w:r>
        <w:rPr>
          <w:color w:val="000000" w:themeColor="text1"/>
        </w:rPr>
        <w:br/>
        <w:t>først og fremmest</w:t>
      </w:r>
      <w:r>
        <w:rPr>
          <w:color w:val="000000" w:themeColor="text1"/>
        </w:rPr>
        <w:tab/>
        <w:t>dernæst</w:t>
      </w:r>
      <w:r>
        <w:rPr>
          <w:color w:val="000000" w:themeColor="text1"/>
        </w:rPr>
        <w:tab/>
      </w:r>
      <w:r>
        <w:rPr>
          <w:color w:val="000000" w:themeColor="text1"/>
        </w:rPr>
        <w:tab/>
        <w:t>sidst men ikke mindst</w:t>
      </w:r>
      <w:r>
        <w:rPr>
          <w:color w:val="000000" w:themeColor="text1"/>
        </w:rPr>
        <w:br/>
        <w:t>på den ene side</w:t>
      </w:r>
      <w:r>
        <w:rPr>
          <w:color w:val="000000" w:themeColor="text1"/>
        </w:rPr>
        <w:tab/>
        <w:t>på den anden side</w:t>
      </w:r>
      <w:r>
        <w:rPr>
          <w:color w:val="000000" w:themeColor="text1"/>
        </w:rPr>
        <w:tab/>
        <w:t>alt i alt/på den tredje side</w:t>
      </w:r>
      <w:r>
        <w:rPr>
          <w:color w:val="000000" w:themeColor="text1"/>
        </w:rPr>
        <w:br/>
        <w:t>nogen vil mene</w:t>
      </w:r>
      <w:r>
        <w:rPr>
          <w:color w:val="000000" w:themeColor="text1"/>
        </w:rPr>
        <w:tab/>
        <w:t>andre vil mene</w:t>
      </w:r>
      <w:r>
        <w:rPr>
          <w:color w:val="000000" w:themeColor="text1"/>
        </w:rPr>
        <w:tab/>
        <w:t>fælles er alligevel/vigtigst er alligevel</w:t>
      </w:r>
      <w:r>
        <w:rPr>
          <w:color w:val="000000" w:themeColor="text1"/>
        </w:rPr>
        <w:br/>
        <w:t>først</w:t>
      </w:r>
      <w:r>
        <w:rPr>
          <w:color w:val="000000" w:themeColor="text1"/>
        </w:rPr>
        <w:tab/>
      </w:r>
      <w:r>
        <w:rPr>
          <w:color w:val="000000" w:themeColor="text1"/>
        </w:rPr>
        <w:tab/>
        <w:t>derefter</w:t>
      </w:r>
      <w:r>
        <w:rPr>
          <w:color w:val="000000" w:themeColor="text1"/>
        </w:rPr>
        <w:tab/>
      </w:r>
      <w:r>
        <w:rPr>
          <w:color w:val="000000" w:themeColor="text1"/>
        </w:rPr>
        <w:tab/>
        <w:t>til sidst</w:t>
      </w:r>
      <w:r>
        <w:rPr>
          <w:color w:val="000000" w:themeColor="text1"/>
        </w:rPr>
        <w:br/>
        <w:t>før</w:t>
      </w:r>
      <w:r>
        <w:rPr>
          <w:color w:val="000000" w:themeColor="text1"/>
        </w:rPr>
        <w:tab/>
      </w:r>
      <w:r>
        <w:rPr>
          <w:color w:val="000000" w:themeColor="text1"/>
        </w:rPr>
        <w:tab/>
        <w:t>nu</w:t>
      </w:r>
      <w:r>
        <w:rPr>
          <w:color w:val="000000" w:themeColor="text1"/>
        </w:rPr>
        <w:tab/>
      </w:r>
      <w:r>
        <w:rPr>
          <w:color w:val="000000" w:themeColor="text1"/>
        </w:rPr>
        <w:tab/>
        <w:t>herefter</w:t>
      </w:r>
      <w:r>
        <w:rPr>
          <w:color w:val="000000" w:themeColor="text1"/>
        </w:rPr>
        <w:br/>
        <w:t>før</w:t>
      </w:r>
      <w:r>
        <w:rPr>
          <w:color w:val="000000" w:themeColor="text1"/>
        </w:rPr>
        <w:tab/>
      </w:r>
      <w:r>
        <w:rPr>
          <w:color w:val="000000" w:themeColor="text1"/>
        </w:rPr>
        <w:tab/>
        <w:t>i mellemtiden</w:t>
      </w:r>
      <w:r>
        <w:rPr>
          <w:color w:val="000000" w:themeColor="text1"/>
        </w:rPr>
        <w:tab/>
      </w:r>
      <w:r>
        <w:rPr>
          <w:color w:val="000000" w:themeColor="text1"/>
        </w:rPr>
        <w:tab/>
        <w:t>nu</w:t>
      </w:r>
      <w:r>
        <w:rPr>
          <w:color w:val="000000" w:themeColor="text1"/>
        </w:rPr>
        <w:br/>
      </w:r>
      <w:proofErr w:type="spellStart"/>
      <w:r>
        <w:rPr>
          <w:color w:val="000000" w:themeColor="text1"/>
        </w:rPr>
        <w:t>nu</w:t>
      </w:r>
      <w:proofErr w:type="spellEnd"/>
      <w:r>
        <w:rPr>
          <w:color w:val="000000" w:themeColor="text1"/>
        </w:rPr>
        <w:tab/>
      </w:r>
      <w:r>
        <w:rPr>
          <w:color w:val="000000" w:themeColor="text1"/>
        </w:rPr>
        <w:tab/>
        <w:t>herefter</w:t>
      </w:r>
      <w:r>
        <w:rPr>
          <w:color w:val="000000" w:themeColor="text1"/>
        </w:rPr>
        <w:tab/>
      </w:r>
      <w:r>
        <w:rPr>
          <w:color w:val="000000" w:themeColor="text1"/>
        </w:rPr>
        <w:tab/>
        <w:t>til syvende og sidst</w:t>
      </w:r>
    </w:p>
    <w:p w:rsidR="00C74917" w:rsidRDefault="00C74917" w:rsidP="00C74917">
      <w:pPr>
        <w:rPr>
          <w:color w:val="000000" w:themeColor="text1"/>
        </w:rPr>
      </w:pPr>
      <w:r>
        <w:rPr>
          <w:color w:val="000000" w:themeColor="text1"/>
        </w:rPr>
        <w:br/>
      </w:r>
    </w:p>
    <w:p w:rsidR="00C74917" w:rsidRDefault="00C74917" w:rsidP="00C74917">
      <w:pPr>
        <w:pStyle w:val="Listeafsnit"/>
        <w:numPr>
          <w:ilvl w:val="0"/>
          <w:numId w:val="3"/>
        </w:numPr>
        <w:rPr>
          <w:color w:val="000000" w:themeColor="text1"/>
        </w:rPr>
      </w:pPr>
      <w:r>
        <w:rPr>
          <w:color w:val="000000" w:themeColor="text1"/>
        </w:rPr>
        <w:t>Lav yderligere to sætninger:</w:t>
      </w:r>
      <w:r>
        <w:rPr>
          <w:color w:val="000000" w:themeColor="text1"/>
        </w:rPr>
        <w:br/>
        <w:t>a) lav en indledningssætning – skal præsentere emnet og gøre det interessant for læseren</w:t>
      </w:r>
      <w:r>
        <w:rPr>
          <w:color w:val="000000" w:themeColor="text1"/>
        </w:rPr>
        <w:br/>
        <w:t>b) lav en afslutningssætning – skal samle op og skille det væsentlige fra det mindre væsentlige</w:t>
      </w:r>
      <w:r>
        <w:rPr>
          <w:color w:val="000000" w:themeColor="text1"/>
        </w:rPr>
        <w:br/>
      </w:r>
      <w:r>
        <w:rPr>
          <w:color w:val="000000" w:themeColor="text1"/>
        </w:rPr>
        <w:br/>
      </w:r>
      <w:r>
        <w:rPr>
          <w:b/>
          <w:color w:val="000000" w:themeColor="text1"/>
        </w:rPr>
        <w:t>Opgave</w:t>
      </w:r>
    </w:p>
    <w:tbl>
      <w:tblPr>
        <w:tblStyle w:val="Tabel-Gitter"/>
        <w:tblW w:w="0" w:type="auto"/>
        <w:tblInd w:w="720" w:type="dxa"/>
        <w:tblLook w:val="04A0" w:firstRow="1" w:lastRow="0" w:firstColumn="1" w:lastColumn="0" w:noHBand="0" w:noVBand="1"/>
      </w:tblPr>
      <w:tblGrid>
        <w:gridCol w:w="3499"/>
        <w:gridCol w:w="5245"/>
      </w:tblGrid>
      <w:tr w:rsidR="00C74917" w:rsidTr="00C74917">
        <w:tc>
          <w:tcPr>
            <w:tcW w:w="3499" w:type="dxa"/>
            <w:tcBorders>
              <w:top w:val="single" w:sz="4" w:space="0" w:color="auto"/>
              <w:left w:val="single" w:sz="4" w:space="0" w:color="auto"/>
              <w:bottom w:val="single" w:sz="4" w:space="0" w:color="auto"/>
              <w:right w:val="single" w:sz="4" w:space="0" w:color="auto"/>
            </w:tcBorders>
            <w:hideMark/>
          </w:tcPr>
          <w:p w:rsidR="00C74917" w:rsidRDefault="00C74917">
            <w:pPr>
              <w:pStyle w:val="Listeafsnit"/>
              <w:ind w:left="0"/>
              <w:rPr>
                <w:color w:val="000000" w:themeColor="text1"/>
              </w:rPr>
            </w:pPr>
            <w:r>
              <w:rPr>
                <w:color w:val="000000" w:themeColor="text1"/>
              </w:rPr>
              <w:t>Indledning</w:t>
            </w:r>
          </w:p>
        </w:tc>
        <w:tc>
          <w:tcPr>
            <w:tcW w:w="5245" w:type="dxa"/>
            <w:tcBorders>
              <w:top w:val="single" w:sz="4" w:space="0" w:color="auto"/>
              <w:left w:val="single" w:sz="4" w:space="0" w:color="auto"/>
              <w:bottom w:val="single" w:sz="4" w:space="0" w:color="auto"/>
              <w:right w:val="single" w:sz="4" w:space="0" w:color="auto"/>
            </w:tcBorders>
            <w:hideMark/>
          </w:tcPr>
          <w:p w:rsidR="00C74917" w:rsidRDefault="00C74917">
            <w:pPr>
              <w:pStyle w:val="Listeafsnit"/>
              <w:ind w:left="0"/>
              <w:rPr>
                <w:color w:val="000000" w:themeColor="text1"/>
              </w:rPr>
            </w:pPr>
            <w:r>
              <w:rPr>
                <w:color w:val="000000" w:themeColor="text1"/>
              </w:rPr>
              <w:t>(Der findes gode, faste sproglige ”indledere” alt efter fag)</w:t>
            </w:r>
          </w:p>
        </w:tc>
      </w:tr>
      <w:tr w:rsidR="00C74917" w:rsidTr="00C74917">
        <w:tc>
          <w:tcPr>
            <w:tcW w:w="3499" w:type="dxa"/>
            <w:tcBorders>
              <w:top w:val="single" w:sz="4" w:space="0" w:color="auto"/>
              <w:left w:val="single" w:sz="4" w:space="0" w:color="auto"/>
              <w:bottom w:val="single" w:sz="4" w:space="0" w:color="auto"/>
              <w:right w:val="single" w:sz="4" w:space="0" w:color="auto"/>
            </w:tcBorders>
            <w:hideMark/>
          </w:tcPr>
          <w:p w:rsidR="00C74917" w:rsidRDefault="00C74917">
            <w:pPr>
              <w:pStyle w:val="Listeafsnit"/>
              <w:rPr>
                <w:color w:val="000000" w:themeColor="text1"/>
              </w:rPr>
            </w:pPr>
            <w:r>
              <w:rPr>
                <w:color w:val="000000" w:themeColor="text1"/>
              </w:rPr>
              <w:t xml:space="preserve">1. </w:t>
            </w:r>
            <w:proofErr w:type="spellStart"/>
            <w:r>
              <w:rPr>
                <w:color w:val="000000" w:themeColor="text1"/>
              </w:rPr>
              <w:t>midterafsnit</w:t>
            </w:r>
            <w:proofErr w:type="spellEnd"/>
          </w:p>
        </w:tc>
        <w:tc>
          <w:tcPr>
            <w:tcW w:w="5245" w:type="dxa"/>
            <w:vMerge w:val="restart"/>
            <w:tcBorders>
              <w:top w:val="single" w:sz="4" w:space="0" w:color="auto"/>
              <w:left w:val="single" w:sz="4" w:space="0" w:color="auto"/>
              <w:bottom w:val="single" w:sz="4" w:space="0" w:color="auto"/>
              <w:right w:val="single" w:sz="4" w:space="0" w:color="auto"/>
            </w:tcBorders>
            <w:hideMark/>
          </w:tcPr>
          <w:p w:rsidR="00C74917" w:rsidRDefault="00C74917">
            <w:pPr>
              <w:pStyle w:val="Listeafsnit"/>
              <w:rPr>
                <w:color w:val="000000" w:themeColor="text1"/>
              </w:rPr>
            </w:pPr>
            <w:r>
              <w:rPr>
                <w:color w:val="000000" w:themeColor="text1"/>
              </w:rPr>
              <w:t>Her kan eleverne med fordel anvende nogle velfungerende sproglige vendinger, som hjælper med at skabe struktur *</w:t>
            </w:r>
            <w:r>
              <w:rPr>
                <w:color w:val="000000" w:themeColor="text1"/>
              </w:rPr>
              <w:br/>
            </w:r>
          </w:p>
        </w:tc>
      </w:tr>
      <w:tr w:rsidR="00C74917" w:rsidTr="00C74917">
        <w:tc>
          <w:tcPr>
            <w:tcW w:w="3499" w:type="dxa"/>
            <w:tcBorders>
              <w:top w:val="single" w:sz="4" w:space="0" w:color="auto"/>
              <w:left w:val="single" w:sz="4" w:space="0" w:color="auto"/>
              <w:bottom w:val="single" w:sz="4" w:space="0" w:color="auto"/>
              <w:right w:val="single" w:sz="4" w:space="0" w:color="auto"/>
            </w:tcBorders>
            <w:hideMark/>
          </w:tcPr>
          <w:p w:rsidR="00C74917" w:rsidRDefault="00C74917">
            <w:pPr>
              <w:pStyle w:val="Listeafsnit"/>
              <w:rPr>
                <w:color w:val="000000" w:themeColor="text1"/>
              </w:rPr>
            </w:pPr>
            <w:r>
              <w:rPr>
                <w:color w:val="000000" w:themeColor="text1"/>
              </w:rPr>
              <w:t xml:space="preserve">2. </w:t>
            </w:r>
            <w:proofErr w:type="spellStart"/>
            <w:r>
              <w:rPr>
                <w:color w:val="000000" w:themeColor="text1"/>
              </w:rPr>
              <w:t>midterafsnit</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4917" w:rsidRDefault="00C74917">
            <w:pPr>
              <w:rPr>
                <w:color w:val="000000" w:themeColor="text1"/>
              </w:rPr>
            </w:pPr>
          </w:p>
        </w:tc>
      </w:tr>
      <w:tr w:rsidR="00C74917" w:rsidTr="00C74917">
        <w:tc>
          <w:tcPr>
            <w:tcW w:w="3499" w:type="dxa"/>
            <w:tcBorders>
              <w:top w:val="single" w:sz="4" w:space="0" w:color="auto"/>
              <w:left w:val="single" w:sz="4" w:space="0" w:color="auto"/>
              <w:bottom w:val="single" w:sz="4" w:space="0" w:color="auto"/>
              <w:right w:val="single" w:sz="4" w:space="0" w:color="auto"/>
            </w:tcBorders>
            <w:hideMark/>
          </w:tcPr>
          <w:p w:rsidR="00C74917" w:rsidRDefault="00C74917">
            <w:pPr>
              <w:pStyle w:val="Listeafsnit"/>
              <w:rPr>
                <w:color w:val="000000" w:themeColor="text1"/>
              </w:rPr>
            </w:pPr>
            <w:r>
              <w:rPr>
                <w:color w:val="000000" w:themeColor="text1"/>
              </w:rPr>
              <w:t xml:space="preserve">3. </w:t>
            </w:r>
            <w:proofErr w:type="spellStart"/>
            <w:r>
              <w:rPr>
                <w:color w:val="000000" w:themeColor="text1"/>
              </w:rPr>
              <w:t>midterafsnit</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4917" w:rsidRDefault="00C74917">
            <w:pPr>
              <w:rPr>
                <w:color w:val="000000" w:themeColor="text1"/>
              </w:rPr>
            </w:pPr>
          </w:p>
        </w:tc>
      </w:tr>
      <w:tr w:rsidR="00C74917" w:rsidTr="00C74917">
        <w:tc>
          <w:tcPr>
            <w:tcW w:w="3499" w:type="dxa"/>
            <w:tcBorders>
              <w:top w:val="single" w:sz="4" w:space="0" w:color="auto"/>
              <w:left w:val="single" w:sz="4" w:space="0" w:color="auto"/>
              <w:bottom w:val="single" w:sz="4" w:space="0" w:color="auto"/>
              <w:right w:val="single" w:sz="4" w:space="0" w:color="auto"/>
            </w:tcBorders>
            <w:hideMark/>
          </w:tcPr>
          <w:p w:rsidR="00C74917" w:rsidRDefault="00C74917">
            <w:pPr>
              <w:pStyle w:val="Listeafsnit"/>
              <w:ind w:left="0"/>
              <w:rPr>
                <w:color w:val="000000" w:themeColor="text1"/>
              </w:rPr>
            </w:pPr>
            <w:r>
              <w:rPr>
                <w:color w:val="000000" w:themeColor="text1"/>
              </w:rPr>
              <w:t>Afslutning</w:t>
            </w:r>
          </w:p>
        </w:tc>
        <w:tc>
          <w:tcPr>
            <w:tcW w:w="5245" w:type="dxa"/>
            <w:tcBorders>
              <w:top w:val="single" w:sz="4" w:space="0" w:color="auto"/>
              <w:left w:val="single" w:sz="4" w:space="0" w:color="auto"/>
              <w:bottom w:val="single" w:sz="4" w:space="0" w:color="auto"/>
              <w:right w:val="single" w:sz="4" w:space="0" w:color="auto"/>
            </w:tcBorders>
            <w:hideMark/>
          </w:tcPr>
          <w:p w:rsidR="00C74917" w:rsidRDefault="00C74917">
            <w:pPr>
              <w:pStyle w:val="Listeafsnit"/>
              <w:ind w:left="0"/>
              <w:rPr>
                <w:color w:val="000000" w:themeColor="text1"/>
              </w:rPr>
            </w:pPr>
            <w:r>
              <w:rPr>
                <w:color w:val="000000" w:themeColor="text1"/>
              </w:rPr>
              <w:t>Igen: brug evt. faste formuleringer, der sender de rigtige signaler alt efter fag.</w:t>
            </w:r>
          </w:p>
        </w:tc>
      </w:tr>
    </w:tbl>
    <w:p w:rsidR="00C74917" w:rsidRDefault="00C74917" w:rsidP="00C74917">
      <w:pPr>
        <w:pStyle w:val="Listeafsnit"/>
        <w:rPr>
          <w:color w:val="000000" w:themeColor="text1"/>
        </w:rPr>
      </w:pPr>
      <w:r>
        <w:rPr>
          <w:color w:val="000000" w:themeColor="text1"/>
        </w:rPr>
        <w:br/>
      </w:r>
    </w:p>
    <w:p w:rsidR="00C74917" w:rsidRDefault="00C74917" w:rsidP="00C74917">
      <w:pPr>
        <w:pStyle w:val="Listeafsnit"/>
        <w:numPr>
          <w:ilvl w:val="0"/>
          <w:numId w:val="3"/>
        </w:numPr>
        <w:rPr>
          <w:color w:val="000000" w:themeColor="text1"/>
        </w:rPr>
      </w:pPr>
      <w:r>
        <w:rPr>
          <w:color w:val="000000" w:themeColor="text1"/>
        </w:rPr>
        <w:t xml:space="preserve">Udvid hver af sætningerne til afsnit ved at forklare og uddybe hver sætning (såkaldte </w:t>
      </w:r>
      <w:r>
        <w:rPr>
          <w:i/>
          <w:color w:val="000000" w:themeColor="text1"/>
        </w:rPr>
        <w:t>kommentarsætninger</w:t>
      </w:r>
      <w:r>
        <w:rPr>
          <w:color w:val="000000" w:themeColor="text1"/>
        </w:rPr>
        <w:t>).</w:t>
      </w:r>
      <w:r>
        <w:rPr>
          <w:color w:val="000000" w:themeColor="text1"/>
        </w:rPr>
        <w:br/>
      </w:r>
      <w:r>
        <w:rPr>
          <w:color w:val="000000" w:themeColor="text1"/>
        </w:rPr>
        <w:br/>
        <w:t>Tip: Første sætning indleder afsnittet, anden sætning udvider og forklarer mens den sidste sætning i hvert afsnit afrunder. Brug s</w:t>
      </w:r>
      <w:r>
        <w:rPr>
          <w:bCs/>
          <w:color w:val="000000" w:themeColor="text1"/>
        </w:rPr>
        <w:t>ammenbindende sprog</w:t>
      </w:r>
      <w:r>
        <w:rPr>
          <w:color w:val="000000" w:themeColor="text1"/>
        </w:rPr>
        <w:t>, der udtrykker sammenhæng, modsætning, rækkefølge, konklusion (fx vha. adverbier som ”ligesom, desuden, derfor, da, fordi, tværtimod, imidlertid, altså egentlig, således”).</w:t>
      </w:r>
    </w:p>
    <w:p w:rsidR="00C74917" w:rsidRDefault="00C74917" w:rsidP="00C74917">
      <w:pPr>
        <w:pStyle w:val="Listeafsnit"/>
        <w:rPr>
          <w:color w:val="000000" w:themeColor="text1"/>
        </w:rPr>
      </w:pPr>
    </w:p>
    <w:p w:rsidR="00C74917" w:rsidRDefault="00C74917" w:rsidP="00C74917">
      <w:pPr>
        <w:pStyle w:val="Listeafsnit"/>
        <w:numPr>
          <w:ilvl w:val="0"/>
          <w:numId w:val="3"/>
        </w:numPr>
        <w:rPr>
          <w:color w:val="000000" w:themeColor="text1"/>
        </w:rPr>
      </w:pPr>
      <w:r>
        <w:rPr>
          <w:color w:val="000000" w:themeColor="text1"/>
        </w:rPr>
        <w:t xml:space="preserve">Sidste runde: Her vurderer eleverne, om afsnittene hænger ordentligt sammen. Indledes hvert afsnit med en </w:t>
      </w:r>
      <w:r>
        <w:rPr>
          <w:i/>
          <w:color w:val="000000" w:themeColor="text1"/>
        </w:rPr>
        <w:t>emnesætning</w:t>
      </w:r>
      <w:r>
        <w:rPr>
          <w:color w:val="000000" w:themeColor="text1"/>
        </w:rPr>
        <w:t>? Holder emnesætningen fokus i forhold til opgaven? Mangler der overgange/sproglige forbindelser i selve afsnittet? Undersøg afsnitsovergangene: er der for lange tankespring mellem sidste sætning i et afsnit og første i næste afsnit?</w:t>
      </w:r>
    </w:p>
    <w:p w:rsidR="00C74917" w:rsidRDefault="00C74917" w:rsidP="00C74917">
      <w:pPr>
        <w:rPr>
          <w:color w:val="000000" w:themeColor="text1"/>
        </w:rPr>
      </w:pPr>
      <w:r>
        <w:rPr>
          <w:color w:val="000000" w:themeColor="text1"/>
        </w:rPr>
        <w:t>Eleverne har nu en opgave med en begyndelse, en midte og en slutning.</w:t>
      </w:r>
    </w:p>
    <w:p w:rsidR="00C74917" w:rsidRDefault="00C74917" w:rsidP="00C74917">
      <w:pPr>
        <w:rPr>
          <w:color w:val="000000" w:themeColor="text1"/>
        </w:rPr>
      </w:pPr>
      <w:r>
        <w:rPr>
          <w:color w:val="000000" w:themeColor="text1"/>
        </w:rPr>
        <w:t xml:space="preserve"> Skitsen er langt fra færdig men udgør grundstrukturen i en opgave. For de fleste elever vil denne fremgangsmåde tilbyde en fornemmelse af at have fem afsnit, som der kan skrives videre på. Det kan være </w:t>
      </w:r>
      <w:r>
        <w:rPr>
          <w:color w:val="000000" w:themeColor="text1"/>
        </w:rPr>
        <w:lastRenderedPageBreak/>
        <w:t xml:space="preserve">guld værd på en dårlig dag/for en svag elev. Lærer eleverne først metoden, kan de ud fra et enkelt instruktionsark selv skrive sig gennem faserne. </w:t>
      </w:r>
    </w:p>
    <w:p w:rsidR="00C74917" w:rsidRDefault="00C74917" w:rsidP="00C74917">
      <w:pPr>
        <w:rPr>
          <w:color w:val="000000" w:themeColor="text1"/>
        </w:rPr>
      </w:pPr>
      <w:r>
        <w:rPr>
          <w:b/>
          <w:color w:val="000000" w:themeColor="text1"/>
        </w:rPr>
        <w:t>Ad 3) At drive og færdigudvikle skrivearbejdet ved at give og få vejledning</w:t>
      </w:r>
      <w:r>
        <w:rPr>
          <w:b/>
          <w:color w:val="000000" w:themeColor="text1"/>
        </w:rPr>
        <w:br/>
      </w:r>
      <w:r>
        <w:rPr>
          <w:color w:val="000000" w:themeColor="text1"/>
        </w:rPr>
        <w:t xml:space="preserve">Det er en god ide at skrive mange slags tekster undervejs i et større skriveprojekt. Fx en slags refleksionsdagbog/rejsebrev. Vejlederen kan stille disse spørgsmål forud for vejledningen (svarene afleveres skriftligt af eleven forud for mødet): </w:t>
      </w:r>
      <w:r>
        <w:rPr>
          <w:b/>
          <w:color w:val="000000" w:themeColor="text1"/>
        </w:rPr>
        <w:br/>
      </w:r>
      <w:r>
        <w:rPr>
          <w:color w:val="000000" w:themeColor="text1"/>
        </w:rPr>
        <w:br/>
        <w:t>Hvilket emne arbejder du med og hvorfor valgte du det?</w:t>
      </w:r>
      <w:r>
        <w:rPr>
          <w:color w:val="000000" w:themeColor="text1"/>
        </w:rPr>
        <w:br/>
        <w:t>Hvad er der sket i projektet indtil nu?</w:t>
      </w:r>
      <w:r>
        <w:rPr>
          <w:color w:val="000000" w:themeColor="text1"/>
        </w:rPr>
        <w:br/>
        <w:t>Hvad er det vigtigste lige nu?</w:t>
      </w:r>
      <w:r>
        <w:rPr>
          <w:color w:val="000000" w:themeColor="text1"/>
        </w:rPr>
        <w:br/>
        <w:t>Hvad er næste udfordring?</w:t>
      </w:r>
      <w:r>
        <w:rPr>
          <w:color w:val="000000" w:themeColor="text1"/>
        </w:rPr>
        <w:br/>
        <w:t>Hvad opnår du i bedste fald med dette arbejde?</w:t>
      </w:r>
      <w:r>
        <w:rPr>
          <w:color w:val="000000" w:themeColor="text1"/>
        </w:rPr>
        <w:br/>
      </w:r>
    </w:p>
    <w:p w:rsidR="00C74917" w:rsidRDefault="00C74917" w:rsidP="00C74917">
      <w:pPr>
        <w:rPr>
          <w:color w:val="000000" w:themeColor="text1"/>
        </w:rPr>
      </w:pPr>
      <w:r>
        <w:rPr>
          <w:rStyle w:val="Overskrift1Tegn"/>
          <w:color w:val="000000" w:themeColor="text1"/>
        </w:rPr>
        <w:t>At give og modtage vejledning – responsregler:</w:t>
      </w:r>
      <w:r>
        <w:rPr>
          <w:color w:val="000000" w:themeColor="text1"/>
        </w:rPr>
        <w:br/>
      </w:r>
      <w:r>
        <w:rPr>
          <w:color w:val="000000" w:themeColor="text1"/>
        </w:rPr>
        <w:br/>
      </w:r>
      <w:r>
        <w:rPr>
          <w:b/>
          <w:color w:val="000000" w:themeColor="text1"/>
        </w:rPr>
        <w:t>Når du giver respons:</w:t>
      </w:r>
      <w:r>
        <w:rPr>
          <w:color w:val="000000" w:themeColor="text1"/>
        </w:rPr>
        <w:br/>
        <w:t>Giv ikke for meget respons – vær præcis</w:t>
      </w:r>
      <w:r>
        <w:rPr>
          <w:color w:val="000000" w:themeColor="text1"/>
        </w:rPr>
        <w:br/>
      </w:r>
    </w:p>
    <w:p w:rsidR="00C74917" w:rsidRDefault="00C74917" w:rsidP="00C74917">
      <w:pPr>
        <w:rPr>
          <w:color w:val="000000" w:themeColor="text1"/>
        </w:rPr>
      </w:pPr>
      <w:r>
        <w:rPr>
          <w:b/>
          <w:color w:val="000000" w:themeColor="text1"/>
        </w:rPr>
        <w:t>Når du modtager respons:</w:t>
      </w:r>
      <w:r>
        <w:rPr>
          <w:color w:val="000000" w:themeColor="text1"/>
        </w:rPr>
        <w:br/>
        <w:t>Sig mindst muligt – notér mest muligt!</w:t>
      </w:r>
      <w:r>
        <w:rPr>
          <w:color w:val="000000" w:themeColor="text1"/>
        </w:rPr>
        <w:br/>
        <w:t>Send tanker på skrift forud for mødet</w:t>
      </w:r>
      <w:r>
        <w:rPr>
          <w:color w:val="000000" w:themeColor="text1"/>
        </w:rPr>
        <w:br/>
      </w:r>
      <w:r>
        <w:rPr>
          <w:color w:val="000000" w:themeColor="text1"/>
        </w:rPr>
        <w:br/>
        <w:t>----</w:t>
      </w:r>
      <w:r>
        <w:rPr>
          <w:color w:val="000000" w:themeColor="text1"/>
        </w:rPr>
        <w:br/>
      </w:r>
      <w:r>
        <w:rPr>
          <w:color w:val="000000" w:themeColor="text1"/>
        </w:rPr>
        <w:br/>
      </w:r>
      <w:r>
        <w:rPr>
          <w:color w:val="000000" w:themeColor="text1"/>
        </w:rPr>
        <w:br/>
        <w:t>Karin Breinholt, januar 2011</w:t>
      </w:r>
    </w:p>
    <w:p w:rsidR="00C74917" w:rsidRDefault="00C74917" w:rsidP="00C74917">
      <w:pPr>
        <w:rPr>
          <w:color w:val="000000" w:themeColor="text1"/>
        </w:rPr>
      </w:pPr>
    </w:p>
    <w:p w:rsidR="00C74917" w:rsidRDefault="00C74917" w:rsidP="00C74917">
      <w:pPr>
        <w:pStyle w:val="Listeafsnit"/>
        <w:rPr>
          <w:color w:val="000000" w:themeColor="text1"/>
        </w:rPr>
      </w:pPr>
    </w:p>
    <w:p w:rsidR="00C74917" w:rsidRDefault="00C74917" w:rsidP="00C74917">
      <w:pPr>
        <w:rPr>
          <w:color w:val="000000" w:themeColor="text1"/>
        </w:rPr>
      </w:pPr>
    </w:p>
    <w:p w:rsidR="00BB6460" w:rsidRDefault="00BB6460"/>
    <w:sectPr w:rsidR="00BB6460" w:rsidSect="00BB646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DF9" w:rsidRDefault="00042DF9" w:rsidP="00C74917">
      <w:pPr>
        <w:spacing w:after="0" w:line="240" w:lineRule="auto"/>
      </w:pPr>
      <w:r>
        <w:separator/>
      </w:r>
    </w:p>
  </w:endnote>
  <w:endnote w:type="continuationSeparator" w:id="0">
    <w:p w:rsidR="00042DF9" w:rsidRDefault="00042DF9" w:rsidP="00C74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DF9" w:rsidRDefault="00042DF9" w:rsidP="00C74917">
      <w:pPr>
        <w:spacing w:after="0" w:line="240" w:lineRule="auto"/>
      </w:pPr>
      <w:r>
        <w:separator/>
      </w:r>
    </w:p>
  </w:footnote>
  <w:footnote w:type="continuationSeparator" w:id="0">
    <w:p w:rsidR="00042DF9" w:rsidRDefault="00042DF9" w:rsidP="00C74917">
      <w:pPr>
        <w:spacing w:after="0" w:line="240" w:lineRule="auto"/>
      </w:pPr>
      <w:r>
        <w:continuationSeparator/>
      </w:r>
    </w:p>
  </w:footnote>
  <w:footnote w:id="1">
    <w:p w:rsidR="00C74917" w:rsidRDefault="00C74917" w:rsidP="00C74917">
      <w:pPr>
        <w:pStyle w:val="Fodnotetekst"/>
      </w:pPr>
      <w:r>
        <w:rPr>
          <w:rStyle w:val="Fodnotehenvisning"/>
        </w:rPr>
        <w:footnoteRef/>
      </w:r>
      <w:r>
        <w:t xml:space="preserve"> Karl Henrik </w:t>
      </w:r>
      <w:proofErr w:type="spellStart"/>
      <w:r>
        <w:t>Flyum</w:t>
      </w:r>
      <w:proofErr w:type="spellEnd"/>
      <w:r>
        <w:t xml:space="preserve">: Skrivning i alle fag. En praktisk </w:t>
      </w:r>
      <w:proofErr w:type="spellStart"/>
      <w:r>
        <w:t>innføring</w:t>
      </w:r>
      <w:proofErr w:type="spellEnd"/>
      <w:r>
        <w:t xml:space="preserve"> i </w:t>
      </w:r>
      <w:proofErr w:type="spellStart"/>
      <w:r>
        <w:t>femavsnittsmetoden</w:t>
      </w:r>
      <w:proofErr w:type="spellEnd"/>
      <w:r>
        <w:t xml:space="preserve"> for fagskrivning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F411F"/>
    <w:multiLevelType w:val="hybridMultilevel"/>
    <w:tmpl w:val="742AFE9A"/>
    <w:lvl w:ilvl="0" w:tplc="04060011">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
    <w:nsid w:val="54480802"/>
    <w:multiLevelType w:val="hybridMultilevel"/>
    <w:tmpl w:val="D110D79E"/>
    <w:lvl w:ilvl="0" w:tplc="0406000F">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
    <w:nsid w:val="6F055FF3"/>
    <w:multiLevelType w:val="hybridMultilevel"/>
    <w:tmpl w:val="4E963182"/>
    <w:lvl w:ilvl="0" w:tplc="0406000F">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3">
    <w:nsid w:val="72EF0192"/>
    <w:multiLevelType w:val="hybridMultilevel"/>
    <w:tmpl w:val="4978D818"/>
    <w:lvl w:ilvl="0" w:tplc="04060011">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917"/>
    <w:rsid w:val="00042DF9"/>
    <w:rsid w:val="00341B52"/>
    <w:rsid w:val="0051512E"/>
    <w:rsid w:val="0071346B"/>
    <w:rsid w:val="007F0A0F"/>
    <w:rsid w:val="008F6B8A"/>
    <w:rsid w:val="00BB6460"/>
    <w:rsid w:val="00C2042E"/>
    <w:rsid w:val="00C74917"/>
    <w:rsid w:val="00E06327"/>
    <w:rsid w:val="00EF485C"/>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C749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74917"/>
    <w:rPr>
      <w:rFonts w:asciiTheme="majorHAnsi" w:eastAsiaTheme="majorEastAsia" w:hAnsiTheme="majorHAnsi" w:cstheme="majorBidi"/>
      <w:b/>
      <w:bCs/>
      <w:color w:val="365F91" w:themeColor="accent1" w:themeShade="BF"/>
      <w:sz w:val="28"/>
      <w:szCs w:val="28"/>
    </w:rPr>
  </w:style>
  <w:style w:type="paragraph" w:styleId="Fodnotetekst">
    <w:name w:val="footnote text"/>
    <w:basedOn w:val="Normal"/>
    <w:link w:val="FodnotetekstTegn"/>
    <w:uiPriority w:val="99"/>
    <w:semiHidden/>
    <w:unhideWhenUsed/>
    <w:rsid w:val="00C74917"/>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C74917"/>
    <w:rPr>
      <w:sz w:val="20"/>
      <w:szCs w:val="20"/>
    </w:rPr>
  </w:style>
  <w:style w:type="paragraph" w:styleId="Listeafsnit">
    <w:name w:val="List Paragraph"/>
    <w:basedOn w:val="Normal"/>
    <w:uiPriority w:val="34"/>
    <w:qFormat/>
    <w:rsid w:val="00C74917"/>
    <w:pPr>
      <w:ind w:left="720"/>
      <w:contextualSpacing/>
    </w:pPr>
  </w:style>
  <w:style w:type="paragraph" w:styleId="Citat">
    <w:name w:val="Quote"/>
    <w:basedOn w:val="Normal"/>
    <w:next w:val="Normal"/>
    <w:link w:val="CitatTegn"/>
    <w:uiPriority w:val="29"/>
    <w:qFormat/>
    <w:rsid w:val="00C74917"/>
    <w:rPr>
      <w:i/>
      <w:iCs/>
      <w:color w:val="000000" w:themeColor="text1"/>
    </w:rPr>
  </w:style>
  <w:style w:type="character" w:customStyle="1" w:styleId="CitatTegn">
    <w:name w:val="Citat Tegn"/>
    <w:basedOn w:val="Standardskrifttypeiafsnit"/>
    <w:link w:val="Citat"/>
    <w:uiPriority w:val="29"/>
    <w:rsid w:val="00C74917"/>
    <w:rPr>
      <w:i/>
      <w:iCs/>
      <w:color w:val="000000" w:themeColor="text1"/>
    </w:rPr>
  </w:style>
  <w:style w:type="character" w:styleId="Fodnotehenvisning">
    <w:name w:val="footnote reference"/>
    <w:basedOn w:val="Standardskrifttypeiafsnit"/>
    <w:uiPriority w:val="99"/>
    <w:semiHidden/>
    <w:unhideWhenUsed/>
    <w:rsid w:val="00C74917"/>
    <w:rPr>
      <w:vertAlign w:val="superscript"/>
    </w:rPr>
  </w:style>
  <w:style w:type="table" w:styleId="Tabel-Gitter">
    <w:name w:val="Table Grid"/>
    <w:basedOn w:val="Tabel-Normal"/>
    <w:uiPriority w:val="59"/>
    <w:rsid w:val="00C74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link w:val="MarkeringsbobletekstTegn"/>
    <w:uiPriority w:val="99"/>
    <w:semiHidden/>
    <w:unhideWhenUsed/>
    <w:rsid w:val="00341B5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41B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C749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74917"/>
    <w:rPr>
      <w:rFonts w:asciiTheme="majorHAnsi" w:eastAsiaTheme="majorEastAsia" w:hAnsiTheme="majorHAnsi" w:cstheme="majorBidi"/>
      <w:b/>
      <w:bCs/>
      <w:color w:val="365F91" w:themeColor="accent1" w:themeShade="BF"/>
      <w:sz w:val="28"/>
      <w:szCs w:val="28"/>
    </w:rPr>
  </w:style>
  <w:style w:type="paragraph" w:styleId="Fodnotetekst">
    <w:name w:val="footnote text"/>
    <w:basedOn w:val="Normal"/>
    <w:link w:val="FodnotetekstTegn"/>
    <w:uiPriority w:val="99"/>
    <w:semiHidden/>
    <w:unhideWhenUsed/>
    <w:rsid w:val="00C74917"/>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C74917"/>
    <w:rPr>
      <w:sz w:val="20"/>
      <w:szCs w:val="20"/>
    </w:rPr>
  </w:style>
  <w:style w:type="paragraph" w:styleId="Listeafsnit">
    <w:name w:val="List Paragraph"/>
    <w:basedOn w:val="Normal"/>
    <w:uiPriority w:val="34"/>
    <w:qFormat/>
    <w:rsid w:val="00C74917"/>
    <w:pPr>
      <w:ind w:left="720"/>
      <w:contextualSpacing/>
    </w:pPr>
  </w:style>
  <w:style w:type="paragraph" w:styleId="Citat">
    <w:name w:val="Quote"/>
    <w:basedOn w:val="Normal"/>
    <w:next w:val="Normal"/>
    <w:link w:val="CitatTegn"/>
    <w:uiPriority w:val="29"/>
    <w:qFormat/>
    <w:rsid w:val="00C74917"/>
    <w:rPr>
      <w:i/>
      <w:iCs/>
      <w:color w:val="000000" w:themeColor="text1"/>
    </w:rPr>
  </w:style>
  <w:style w:type="character" w:customStyle="1" w:styleId="CitatTegn">
    <w:name w:val="Citat Tegn"/>
    <w:basedOn w:val="Standardskrifttypeiafsnit"/>
    <w:link w:val="Citat"/>
    <w:uiPriority w:val="29"/>
    <w:rsid w:val="00C74917"/>
    <w:rPr>
      <w:i/>
      <w:iCs/>
      <w:color w:val="000000" w:themeColor="text1"/>
    </w:rPr>
  </w:style>
  <w:style w:type="character" w:styleId="Fodnotehenvisning">
    <w:name w:val="footnote reference"/>
    <w:basedOn w:val="Standardskrifttypeiafsnit"/>
    <w:uiPriority w:val="99"/>
    <w:semiHidden/>
    <w:unhideWhenUsed/>
    <w:rsid w:val="00C74917"/>
    <w:rPr>
      <w:vertAlign w:val="superscript"/>
    </w:rPr>
  </w:style>
  <w:style w:type="table" w:styleId="Tabel-Gitter">
    <w:name w:val="Table Grid"/>
    <w:basedOn w:val="Tabel-Normal"/>
    <w:uiPriority w:val="59"/>
    <w:rsid w:val="00C74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link w:val="MarkeringsbobletekstTegn"/>
    <w:uiPriority w:val="99"/>
    <w:semiHidden/>
    <w:unhideWhenUsed/>
    <w:rsid w:val="00341B5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41B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92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1069</Words>
  <Characters>6524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Frederiksborg Gymnasium</Company>
  <LinksUpToDate>false</LinksUpToDate>
  <CharactersWithSpaces>7578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Breinholt</dc:creator>
  <cp:lastModifiedBy>GJ</cp:lastModifiedBy>
  <cp:revision>2</cp:revision>
  <dcterms:created xsi:type="dcterms:W3CDTF">2011-09-09T10:44:00Z</dcterms:created>
  <dcterms:modified xsi:type="dcterms:W3CDTF">2011-09-09T10:44:00Z</dcterms:modified>
</cp:coreProperties>
</file>